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right" w:tblpY="1129"/>
        <w:tblW w:w="0" w:type="auto"/>
        <w:tblLook w:val="04A0" w:firstRow="1" w:lastRow="0" w:firstColumn="1" w:lastColumn="0" w:noHBand="0" w:noVBand="1"/>
      </w:tblPr>
      <w:tblGrid>
        <w:gridCol w:w="3955"/>
      </w:tblGrid>
      <w:tr w:rsidR="00502D86" w:rsidTr="00A324FE">
        <w:tc>
          <w:tcPr>
            <w:tcW w:w="395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502D86" w:rsidRDefault="00502D86" w:rsidP="00A324F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DC994D" wp14:editId="02188249">
                  <wp:extent cx="1389888" cy="631767"/>
                  <wp:effectExtent l="0" t="0" r="127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436" cy="659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D86" w:rsidTr="00A324FE">
        <w:trPr>
          <w:trHeight w:val="85"/>
        </w:trPr>
        <w:tc>
          <w:tcPr>
            <w:tcW w:w="395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502D86" w:rsidRDefault="00502D86" w:rsidP="00A324FE">
            <w:pPr>
              <w:pStyle w:val="FigureTitle"/>
            </w:pPr>
            <w:r>
              <w:t>Required software</w:t>
            </w:r>
          </w:p>
        </w:tc>
      </w:tr>
    </w:tbl>
    <w:p w:rsidR="00502D86" w:rsidRPr="00A324FE" w:rsidRDefault="007E4398" w:rsidP="00A324FE">
      <w:pPr>
        <w:pStyle w:val="Title"/>
        <w:rPr>
          <w:sz w:val="44"/>
        </w:rPr>
      </w:pPr>
      <w:proofErr w:type="spellStart"/>
      <w:r>
        <w:rPr>
          <w:sz w:val="44"/>
        </w:rPr>
        <w:t>Altium</w:t>
      </w:r>
      <w:proofErr w:type="spellEnd"/>
      <w:r>
        <w:rPr>
          <w:sz w:val="44"/>
        </w:rPr>
        <w:t xml:space="preserve"> to Q3D</w:t>
      </w:r>
    </w:p>
    <w:p w:rsidR="00A324FE" w:rsidRPr="00A324FE" w:rsidRDefault="00A324FE" w:rsidP="00A324FE">
      <w:pPr>
        <w:pStyle w:val="Subtitle"/>
      </w:pPr>
      <w:r>
        <w:t xml:space="preserve">Exporting </w:t>
      </w:r>
      <w:proofErr w:type="spellStart"/>
      <w:r>
        <w:t>Altium</w:t>
      </w:r>
      <w:proofErr w:type="spellEnd"/>
      <w:r>
        <w:t xml:space="preserve"> PCB project</w:t>
      </w:r>
      <w:r w:rsidR="007E4398">
        <w:t>s</w:t>
      </w:r>
      <w:r>
        <w:t xml:space="preserve"> to ANSYS Q3D Extractor</w:t>
      </w:r>
    </w:p>
    <w:p w:rsidR="006E259C" w:rsidRDefault="006E259C" w:rsidP="00685D75">
      <w:r>
        <w:t>The three programs that you need are:</w:t>
      </w:r>
    </w:p>
    <w:p w:rsidR="006E259C" w:rsidRDefault="006E259C" w:rsidP="00D90AC3">
      <w:pPr>
        <w:pStyle w:val="ListParagraph"/>
        <w:numPr>
          <w:ilvl w:val="0"/>
          <w:numId w:val="3"/>
        </w:numPr>
      </w:pPr>
      <w:proofErr w:type="spellStart"/>
      <w:r>
        <w:t>Altium</w:t>
      </w:r>
      <w:proofErr w:type="spellEnd"/>
      <w:r>
        <w:t xml:space="preserve"> Designer 17</w:t>
      </w:r>
    </w:p>
    <w:p w:rsidR="006E259C" w:rsidRDefault="006E259C" w:rsidP="00EB4652">
      <w:pPr>
        <w:pStyle w:val="ListParagraph"/>
        <w:numPr>
          <w:ilvl w:val="0"/>
          <w:numId w:val="3"/>
        </w:numPr>
      </w:pPr>
      <w:r>
        <w:t>ANSYS Designer</w:t>
      </w:r>
    </w:p>
    <w:p w:rsidR="006E259C" w:rsidRDefault="006E259C" w:rsidP="00EB4652">
      <w:pPr>
        <w:pStyle w:val="ListParagraph"/>
        <w:numPr>
          <w:ilvl w:val="0"/>
          <w:numId w:val="3"/>
        </w:numPr>
      </w:pPr>
      <w:r>
        <w:t>ANSYS Q3D Extractor</w:t>
      </w:r>
    </w:p>
    <w:p w:rsidR="006E259C" w:rsidRDefault="006E259C" w:rsidP="006E259C">
      <w:r>
        <w:t xml:space="preserve">Previous versions of </w:t>
      </w:r>
      <w:proofErr w:type="spellStart"/>
      <w:r>
        <w:t>Altium</w:t>
      </w:r>
      <w:proofErr w:type="spellEnd"/>
      <w:r>
        <w:t xml:space="preserve"> will not have the proper exporting tools.</w:t>
      </w:r>
      <w:r w:rsidR="00502D86">
        <w:t xml:space="preserve"> Just ask IT to install ANSYS suit.</w:t>
      </w:r>
    </w:p>
    <w:p w:rsidR="00685D75" w:rsidRDefault="006E259C" w:rsidP="00685D75">
      <w:r>
        <w:t xml:space="preserve">Starting with the </w:t>
      </w:r>
      <w:proofErr w:type="spellStart"/>
      <w:r>
        <w:t>PcbDoc</w:t>
      </w:r>
      <w:proofErr w:type="spellEnd"/>
      <w:r>
        <w:t xml:space="preserve"> in </w:t>
      </w:r>
      <w:proofErr w:type="spellStart"/>
      <w:r>
        <w:t>Altium</w:t>
      </w:r>
      <w:proofErr w:type="spellEnd"/>
      <w:r>
        <w:t xml:space="preserve"> (Fig. </w:t>
      </w:r>
      <w:r w:rsidR="00A54888">
        <w:t>2</w:t>
      </w:r>
      <w:r>
        <w:t xml:space="preserve">) place a board outline in one of the mechanical layers. In Fig. </w:t>
      </w:r>
      <w:proofErr w:type="gramStart"/>
      <w:r w:rsidR="00A54888">
        <w:t>3</w:t>
      </w:r>
      <w:proofErr w:type="gramEnd"/>
      <w:r>
        <w:t xml:space="preserve"> the board outline is placed in layer </w:t>
      </w:r>
      <w:r w:rsidRPr="006E259C">
        <w:rPr>
          <w:i/>
        </w:rPr>
        <w:t>Mechanical 15</w:t>
      </w:r>
      <w:r>
        <w:t xml:space="preserve"> which is shown in green. </w:t>
      </w:r>
      <w:r w:rsidRPr="006E259C">
        <w:rPr>
          <w:i/>
        </w:rPr>
        <w:t>Mechanical 1</w:t>
      </w:r>
      <w:r>
        <w:t xml:space="preserve"> is usually used for 3D </w:t>
      </w:r>
      <w:proofErr w:type="spellStart"/>
      <w:r>
        <w:t>bodys</w:t>
      </w:r>
      <w:proofErr w:type="spellEnd"/>
      <w:r>
        <w:t xml:space="preserve">—see caps and devices in Fig. </w:t>
      </w:r>
      <w:r w:rsidR="00A54888">
        <w:t>2</w:t>
      </w:r>
      <w:r>
        <w:t xml:space="preserve">—and </w:t>
      </w:r>
      <w:proofErr w:type="gramStart"/>
      <w:r>
        <w:t>I’ve</w:t>
      </w:r>
      <w:proofErr w:type="gramEnd"/>
      <w:r>
        <w:t xml:space="preserve"> put dimensions in the other standard </w:t>
      </w:r>
      <w:r w:rsidRPr="006E259C">
        <w:rPr>
          <w:i/>
        </w:rPr>
        <w:t>Mechanical 13</w:t>
      </w:r>
      <w:r>
        <w:t xml:space="preserve"> layer.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6E259C" w:rsidTr="00A324FE">
        <w:tc>
          <w:tcPr>
            <w:tcW w:w="4675" w:type="dxa"/>
            <w:vAlign w:val="center"/>
          </w:tcPr>
          <w:p w:rsidR="006E259C" w:rsidRDefault="006E259C" w:rsidP="006D5A9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397A8F" wp14:editId="101F9F7C">
                  <wp:extent cx="2574950" cy="2377428"/>
                  <wp:effectExtent l="0" t="0" r="0" b="444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661" cy="2398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:rsidR="006E259C" w:rsidRDefault="006E259C" w:rsidP="006D5A9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36223A" wp14:editId="3FCBDE2B">
                  <wp:extent cx="2589382" cy="2362810"/>
                  <wp:effectExtent l="0" t="0" r="190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923" cy="2383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59C" w:rsidTr="00A324FE">
        <w:tc>
          <w:tcPr>
            <w:tcW w:w="4675" w:type="dxa"/>
          </w:tcPr>
          <w:p w:rsidR="006E259C" w:rsidRDefault="00D90AC3" w:rsidP="00EB4652">
            <w:pPr>
              <w:pStyle w:val="FigureTitle"/>
            </w:pPr>
            <w:r>
              <w:t xml:space="preserve">PCB editor in </w:t>
            </w:r>
            <w:proofErr w:type="spellStart"/>
            <w:r>
              <w:t>Altium</w:t>
            </w:r>
            <w:proofErr w:type="spellEnd"/>
          </w:p>
        </w:tc>
        <w:tc>
          <w:tcPr>
            <w:tcW w:w="4675" w:type="dxa"/>
          </w:tcPr>
          <w:p w:rsidR="006E259C" w:rsidRDefault="00D90AC3" w:rsidP="00D90AC3">
            <w:pPr>
              <w:pStyle w:val="FigureTitle"/>
            </w:pPr>
            <w:r>
              <w:t>Board outline in Mechanical 15</w:t>
            </w:r>
          </w:p>
        </w:tc>
      </w:tr>
    </w:tbl>
    <w:p w:rsidR="006E259C" w:rsidRDefault="006E259C" w:rsidP="00685D75">
      <w:r>
        <w:t>Next export</w:t>
      </w:r>
      <w:r w:rsidR="00D5553D">
        <w:t xml:space="preserve"> ODB++ file.</w:t>
      </w:r>
      <w:bookmarkStart w:id="0" w:name="_GoBack"/>
      <w:bookmarkEnd w:id="0"/>
      <w:r w:rsidR="00D5553D">
        <w:t xml:space="preserve"> The ODB++ file is a CAD-to-CAM data exchange format that is gaining popularity due to its superior efficiency compared to Gerber format</w:t>
      </w:r>
      <w:r w:rsidR="00271B09">
        <w:t xml:space="preserve"> (</w:t>
      </w:r>
      <w:r w:rsidR="00271B09" w:rsidRPr="00271B09">
        <w:rPr>
          <w:i/>
        </w:rPr>
        <w:t>wiki</w:t>
      </w:r>
      <w:r w:rsidR="00271B09">
        <w:t>)</w:t>
      </w:r>
      <w:r w:rsidR="00D5553D"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685D75" w:rsidTr="00A324FE">
        <w:tc>
          <w:tcPr>
            <w:tcW w:w="4675" w:type="dxa"/>
            <w:vAlign w:val="center"/>
          </w:tcPr>
          <w:p w:rsidR="00685D75" w:rsidRDefault="00685D75" w:rsidP="00A83C4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54C6B7" wp14:editId="3A585570">
                  <wp:extent cx="2172614" cy="201030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-1" t="23619" r="77861" b="3560"/>
                          <a:stretch/>
                        </pic:blipFill>
                        <pic:spPr bwMode="auto">
                          <a:xfrm>
                            <a:off x="0" y="0"/>
                            <a:ext cx="2194273" cy="2030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:rsidR="00685D75" w:rsidRDefault="00685D75" w:rsidP="00A83C4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1ECAD4" wp14:editId="1457DCBE">
                  <wp:extent cx="1739028" cy="1923898"/>
                  <wp:effectExtent l="0" t="0" r="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253" cy="194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D75" w:rsidTr="00A324FE">
        <w:tc>
          <w:tcPr>
            <w:tcW w:w="4675" w:type="dxa"/>
          </w:tcPr>
          <w:p w:rsidR="00685D75" w:rsidRDefault="00D90AC3" w:rsidP="00D90AC3">
            <w:pPr>
              <w:pStyle w:val="FigureTitle"/>
            </w:pPr>
            <w:r>
              <w:t>Export via Fabrication Outputs</w:t>
            </w:r>
          </w:p>
        </w:tc>
        <w:tc>
          <w:tcPr>
            <w:tcW w:w="4675" w:type="dxa"/>
          </w:tcPr>
          <w:p w:rsidR="00685D75" w:rsidRDefault="00EB4652" w:rsidP="00D90AC3">
            <w:pPr>
              <w:pStyle w:val="FigureTitle"/>
            </w:pPr>
            <w:r>
              <w:t>Export dialogue box</w:t>
            </w:r>
          </w:p>
        </w:tc>
      </w:tr>
    </w:tbl>
    <w:p w:rsidR="00771AD6" w:rsidRDefault="00771AD6">
      <w:r>
        <w:lastRenderedPageBreak/>
        <w:t>Cam file pops up but not im</w:t>
      </w:r>
      <w:r w:rsidR="006909DA">
        <w:t xml:space="preserve">portant, </w:t>
      </w:r>
      <w:r>
        <w:t xml:space="preserve">close without saving. In project folder </w:t>
      </w:r>
      <w:proofErr w:type="gramStart"/>
      <w:r>
        <w:t>there’s</w:t>
      </w:r>
      <w:proofErr w:type="gramEnd"/>
      <w:r>
        <w:t xml:space="preserve"> a new folder “</w:t>
      </w:r>
      <w:r w:rsidRPr="00771AD6">
        <w:t xml:space="preserve">Project Outputs for </w:t>
      </w:r>
      <w:proofErr w:type="spellStart"/>
      <w:r w:rsidRPr="00771AD6">
        <w:t>PCB_Project</w:t>
      </w:r>
      <w:proofErr w:type="spellEnd"/>
      <w:r>
        <w:t xml:space="preserve">.” The </w:t>
      </w:r>
      <w:proofErr w:type="gramStart"/>
      <w:r>
        <w:t>gu</w:t>
      </w:r>
      <w:r w:rsidR="00EB4652">
        <w:t>y</w:t>
      </w:r>
      <w:proofErr w:type="gramEnd"/>
      <w:r w:rsidR="00EB4652">
        <w:t xml:space="preserve"> that you want is the TGZ file</w:t>
      </w:r>
      <w:r w:rsidR="006909DA">
        <w:t>—this is the ODB++ format</w:t>
      </w:r>
      <w:r w:rsidR="00EB4652">
        <w:t xml:space="preserve">. Note that it says </w:t>
      </w:r>
      <w:proofErr w:type="gramStart"/>
      <w:r w:rsidR="00EB4652">
        <w:t>it’s</w:t>
      </w:r>
      <w:proofErr w:type="gramEnd"/>
      <w:r w:rsidR="00EB4652">
        <w:t xml:space="preserve"> a compressed folder, that’s because it has all the good information.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350"/>
      </w:tblGrid>
      <w:tr w:rsidR="00685D75" w:rsidTr="00A324FE">
        <w:tc>
          <w:tcPr>
            <w:tcW w:w="9350" w:type="dxa"/>
          </w:tcPr>
          <w:p w:rsidR="00685D75" w:rsidRDefault="00685D75" w:rsidP="00685D7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3F31BE" wp14:editId="7864082F">
                  <wp:extent cx="2238451" cy="1314373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794" cy="1334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D75" w:rsidTr="00A324FE">
        <w:tc>
          <w:tcPr>
            <w:tcW w:w="9350" w:type="dxa"/>
          </w:tcPr>
          <w:p w:rsidR="00685D75" w:rsidRDefault="005B58FC" w:rsidP="005B58FC">
            <w:pPr>
              <w:pStyle w:val="FigureTitle"/>
            </w:pPr>
            <w:r>
              <w:t>Location of exported OBD++ file (.</w:t>
            </w:r>
            <w:proofErr w:type="spellStart"/>
            <w:r>
              <w:t>tgz</w:t>
            </w:r>
            <w:proofErr w:type="spellEnd"/>
            <w:r>
              <w:t>)</w:t>
            </w:r>
          </w:p>
        </w:tc>
      </w:tr>
    </w:tbl>
    <w:p w:rsidR="00771AD6" w:rsidRDefault="00EB4652">
      <w:r>
        <w:t xml:space="preserve">Next open </w:t>
      </w:r>
      <w:r w:rsidRPr="00EB4652">
        <w:rPr>
          <w:i/>
        </w:rPr>
        <w:t>ANSYS Designer</w:t>
      </w:r>
      <w:r>
        <w:t xml:space="preserve"> </w:t>
      </w:r>
      <w:proofErr w:type="spellStart"/>
      <w:r w:rsidR="0056703B">
        <w:t>z</w:t>
      </w:r>
      <w:r w:rsidR="005B58FC">
        <w:t>nd</w:t>
      </w:r>
      <w:proofErr w:type="spellEnd"/>
      <w:r w:rsidR="005B58FC">
        <w:t xml:space="preserve"> import your .</w:t>
      </w:r>
      <w:proofErr w:type="spellStart"/>
      <w:r w:rsidR="005B58FC">
        <w:t>tgz</w:t>
      </w:r>
      <w:proofErr w:type="spellEnd"/>
      <w:r w:rsidR="005B58FC">
        <w:t xml:space="preserve"> file.</w:t>
      </w:r>
      <w:r w:rsidR="0056703B">
        <w:t xml:space="preserve"> When the dialogue box pops up, select file as “archive type” then click </w:t>
      </w:r>
      <w:proofErr w:type="gramStart"/>
      <w:r w:rsidR="0056703B">
        <w:t>Browse</w:t>
      </w:r>
      <w:proofErr w:type="gramEnd"/>
      <w:r w:rsidR="0056703B">
        <w:t>… button and find the .</w:t>
      </w:r>
      <w:proofErr w:type="spellStart"/>
      <w:r w:rsidR="0056703B">
        <w:t>tgz</w:t>
      </w:r>
      <w:proofErr w:type="spellEnd"/>
      <w:r w:rsidR="0056703B">
        <w:t xml:space="preserve"> file. A window pops up asking what nets to </w:t>
      </w:r>
      <w:proofErr w:type="gramStart"/>
      <w:r w:rsidR="0056703B">
        <w:t>import,</w:t>
      </w:r>
      <w:proofErr w:type="gramEnd"/>
      <w:r w:rsidR="0056703B">
        <w:t xml:space="preserve"> they all should be selected and hit OK.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378"/>
        <w:gridCol w:w="3972"/>
      </w:tblGrid>
      <w:tr w:rsidR="00685D75" w:rsidTr="00A324FE">
        <w:tc>
          <w:tcPr>
            <w:tcW w:w="5575" w:type="dxa"/>
            <w:vAlign w:val="center"/>
          </w:tcPr>
          <w:p w:rsidR="00685D75" w:rsidRDefault="00685D75" w:rsidP="00A83C4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7C16F0" wp14:editId="6688CFA0">
                  <wp:extent cx="2553005" cy="2103577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3896" r="57902" b="17391"/>
                          <a:stretch/>
                        </pic:blipFill>
                        <pic:spPr bwMode="auto">
                          <a:xfrm>
                            <a:off x="0" y="0"/>
                            <a:ext cx="2574063" cy="2120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5" w:type="dxa"/>
            <w:vAlign w:val="center"/>
          </w:tcPr>
          <w:p w:rsidR="00685D75" w:rsidRDefault="00685D75" w:rsidP="00A83C4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83C6E4" wp14:editId="3671D299">
                  <wp:extent cx="2385234" cy="943661"/>
                  <wp:effectExtent l="0" t="0" r="0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145" cy="966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D75" w:rsidTr="00A324FE">
        <w:tc>
          <w:tcPr>
            <w:tcW w:w="5575" w:type="dxa"/>
          </w:tcPr>
          <w:p w:rsidR="00685D75" w:rsidRDefault="0056703B" w:rsidP="0056703B">
            <w:pPr>
              <w:pStyle w:val="FigureTitle"/>
            </w:pPr>
            <w:r>
              <w:t>Import OBD++ file to Designer</w:t>
            </w:r>
          </w:p>
        </w:tc>
        <w:tc>
          <w:tcPr>
            <w:tcW w:w="3775" w:type="dxa"/>
          </w:tcPr>
          <w:p w:rsidR="00685D75" w:rsidRDefault="0056703B" w:rsidP="0056703B">
            <w:pPr>
              <w:pStyle w:val="FigureTitle"/>
            </w:pPr>
            <w:r>
              <w:t xml:space="preserve">Import </w:t>
            </w:r>
            <w:r w:rsidR="006909DA">
              <w:t>dialogue</w:t>
            </w:r>
            <w:r>
              <w:t xml:space="preserve"> box</w:t>
            </w:r>
          </w:p>
        </w:tc>
      </w:tr>
    </w:tbl>
    <w:p w:rsidR="00F2576F" w:rsidRDefault="0056703B">
      <w:r>
        <w:t xml:space="preserve">After the import finishes, use the 3D exporter to convert to Q3D file type. Nothing should need to </w:t>
      </w:r>
      <w:proofErr w:type="gramStart"/>
      <w:r>
        <w:t>be changed</w:t>
      </w:r>
      <w:proofErr w:type="gramEnd"/>
      <w:r>
        <w:t xml:space="preserve"> in the dialogue box that pops up.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A83C4F" w:rsidTr="00A324FE">
        <w:tc>
          <w:tcPr>
            <w:tcW w:w="4675" w:type="dxa"/>
            <w:vAlign w:val="center"/>
          </w:tcPr>
          <w:p w:rsidR="00A83C4F" w:rsidRDefault="00A83C4F" w:rsidP="00A83C4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C8613E" wp14:editId="4E475081">
                  <wp:extent cx="2545690" cy="2067914"/>
                  <wp:effectExtent l="0" t="0" r="762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4640" t="2823" r="58480" b="19557"/>
                          <a:stretch/>
                        </pic:blipFill>
                        <pic:spPr bwMode="auto">
                          <a:xfrm>
                            <a:off x="0" y="0"/>
                            <a:ext cx="2568865" cy="2086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:rsidR="00A83C4F" w:rsidRDefault="00A83C4F" w:rsidP="00A83C4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374CCB" wp14:editId="7F89EC99">
                  <wp:extent cx="2368220" cy="1548298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87" cy="1569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C4F" w:rsidTr="00A324FE">
        <w:tc>
          <w:tcPr>
            <w:tcW w:w="4675" w:type="dxa"/>
          </w:tcPr>
          <w:p w:rsidR="00A83C4F" w:rsidRDefault="0056703B" w:rsidP="0056703B">
            <w:pPr>
              <w:pStyle w:val="FigureTitle"/>
            </w:pPr>
            <w:r>
              <w:t>3d Export in ANSYS Designer</w:t>
            </w:r>
          </w:p>
        </w:tc>
        <w:tc>
          <w:tcPr>
            <w:tcW w:w="4675" w:type="dxa"/>
          </w:tcPr>
          <w:p w:rsidR="00A83C4F" w:rsidRDefault="0056703B" w:rsidP="0056703B">
            <w:pPr>
              <w:pStyle w:val="FigureTitle"/>
            </w:pPr>
            <w:r>
              <w:t>Export to Q3D dialogue box</w:t>
            </w:r>
          </w:p>
        </w:tc>
      </w:tr>
    </w:tbl>
    <w:p w:rsidR="00A83C4F" w:rsidRDefault="00E44E0C">
      <w:r>
        <w:lastRenderedPageBreak/>
        <w:t xml:space="preserve">The desired </w:t>
      </w:r>
      <w:proofErr w:type="spellStart"/>
      <w:r w:rsidRPr="00E44E0C">
        <w:rPr>
          <w:i/>
        </w:rPr>
        <w:t>Ansoft</w:t>
      </w:r>
      <w:proofErr w:type="spellEnd"/>
      <w:r w:rsidRPr="00E44E0C">
        <w:rPr>
          <w:i/>
        </w:rPr>
        <w:t xml:space="preserve"> Q3D Extractor File (.q3dx)</w:t>
      </w:r>
      <w:r>
        <w:t xml:space="preserve"> is now available in your working folder.</w:t>
      </w:r>
      <w:r w:rsidR="00DF7397">
        <w:t xml:space="preserve"> </w:t>
      </w:r>
      <w:r w:rsidR="0067726A">
        <w:t xml:space="preserve">If you </w:t>
      </w:r>
      <w:proofErr w:type="gramStart"/>
      <w:r w:rsidR="0067726A">
        <w:t>didn’t</w:t>
      </w:r>
      <w:proofErr w:type="gramEnd"/>
      <w:r w:rsidR="0067726A">
        <w:t xml:space="preserve"> check the </w:t>
      </w:r>
      <w:r w:rsidR="0067726A" w:rsidRPr="0067726A">
        <w:rPr>
          <w:i/>
        </w:rPr>
        <w:t>Invoke Q3D upon completion</w:t>
      </w:r>
      <w:r w:rsidR="0067726A">
        <w:t xml:space="preserve"> box, Q3D extractor.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91040A" w:rsidTr="00A324FE">
        <w:tc>
          <w:tcPr>
            <w:tcW w:w="4675" w:type="dxa"/>
            <w:vAlign w:val="center"/>
          </w:tcPr>
          <w:p w:rsidR="0091040A" w:rsidRDefault="00DF7397" w:rsidP="009104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04ABDE" wp14:editId="4042207E">
                  <wp:extent cx="2579886" cy="1514856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652" cy="152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:rsidR="0091040A" w:rsidRDefault="00DF7397" w:rsidP="00DF739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D093F4" wp14:editId="00C8E74A">
                  <wp:extent cx="2201875" cy="2259980"/>
                  <wp:effectExtent l="0" t="0" r="8255" b="698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035" cy="227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40A" w:rsidTr="00A324FE">
        <w:tc>
          <w:tcPr>
            <w:tcW w:w="4675" w:type="dxa"/>
          </w:tcPr>
          <w:p w:rsidR="0091040A" w:rsidRDefault="00E44E0C" w:rsidP="00E44E0C">
            <w:pPr>
              <w:pStyle w:val="FigureTitle"/>
            </w:pPr>
            <w:r>
              <w:t xml:space="preserve">Exported  </w:t>
            </w:r>
            <w:proofErr w:type="spellStart"/>
            <w:r w:rsidRPr="00E44E0C">
              <w:t>Ansoft</w:t>
            </w:r>
            <w:proofErr w:type="spellEnd"/>
            <w:r w:rsidRPr="00E44E0C">
              <w:t xml:space="preserve"> Q3D Extractor File (.q3dx)</w:t>
            </w:r>
          </w:p>
        </w:tc>
        <w:tc>
          <w:tcPr>
            <w:tcW w:w="4675" w:type="dxa"/>
          </w:tcPr>
          <w:p w:rsidR="0091040A" w:rsidRDefault="00E44E0C" w:rsidP="00E44E0C">
            <w:pPr>
              <w:pStyle w:val="FigureTitle"/>
            </w:pPr>
            <w:r>
              <w:t>What you’re looking for</w:t>
            </w:r>
          </w:p>
        </w:tc>
      </w:tr>
    </w:tbl>
    <w:p w:rsidR="00F2576F" w:rsidRDefault="00E44E0C">
      <w:r>
        <w:t>For some reason the process outputs solder balls. Just select them all and hit delete.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350"/>
      </w:tblGrid>
      <w:tr w:rsidR="00E44E0C" w:rsidTr="00A324FE">
        <w:tc>
          <w:tcPr>
            <w:tcW w:w="9350" w:type="dxa"/>
          </w:tcPr>
          <w:p w:rsidR="00E44E0C" w:rsidRDefault="00E44E0C" w:rsidP="00E44E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65DD63" wp14:editId="3EEB101B">
                  <wp:extent cx="2143354" cy="219991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256" cy="2231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E0C" w:rsidTr="00A324FE">
        <w:tc>
          <w:tcPr>
            <w:tcW w:w="9350" w:type="dxa"/>
          </w:tcPr>
          <w:p w:rsidR="00E44E0C" w:rsidRDefault="00E44E0C" w:rsidP="00E44E0C">
            <w:pPr>
              <w:pStyle w:val="FigureTitle"/>
            </w:pPr>
            <w:r>
              <w:t>Deleting solder balls</w:t>
            </w:r>
          </w:p>
        </w:tc>
      </w:tr>
    </w:tbl>
    <w:p w:rsidR="00F2576F" w:rsidRDefault="00F2576F"/>
    <w:p w:rsidR="009661AA" w:rsidRDefault="009661AA"/>
    <w:p w:rsidR="009661AA" w:rsidRDefault="009661AA"/>
    <w:p w:rsidR="00F2576F" w:rsidRDefault="00F2576F"/>
    <w:sectPr w:rsidR="00F2576F"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31FA" w:rsidRDefault="003731FA" w:rsidP="00375380">
      <w:pPr>
        <w:spacing w:before="0" w:after="0"/>
      </w:pPr>
      <w:r>
        <w:separator/>
      </w:r>
    </w:p>
  </w:endnote>
  <w:endnote w:type="continuationSeparator" w:id="0">
    <w:p w:rsidR="003731FA" w:rsidRDefault="003731FA" w:rsidP="0037538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5380" w:rsidRPr="00014123" w:rsidRDefault="00375380">
    <w:pPr>
      <w:pStyle w:val="Footer"/>
      <w:rPr>
        <w:i/>
        <w:color w:val="767171" w:themeColor="background2" w:themeShade="80"/>
        <w:sz w:val="16"/>
      </w:rPr>
    </w:pPr>
    <w:r w:rsidRPr="00014123">
      <w:rPr>
        <w:i/>
        <w:color w:val="767171" w:themeColor="background2" w:themeShade="80"/>
        <w:sz w:val="16"/>
      </w:rPr>
      <w:t>Created by Craig Timms making use of UTK/CURENT facilities</w:t>
    </w:r>
  </w:p>
  <w:p w:rsidR="00375380" w:rsidRDefault="003753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31FA" w:rsidRDefault="003731FA" w:rsidP="00375380">
      <w:pPr>
        <w:spacing w:before="0" w:after="0"/>
      </w:pPr>
      <w:r>
        <w:separator/>
      </w:r>
    </w:p>
  </w:footnote>
  <w:footnote w:type="continuationSeparator" w:id="0">
    <w:p w:rsidR="003731FA" w:rsidRDefault="003731FA" w:rsidP="00375380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60701"/>
    <w:multiLevelType w:val="hybridMultilevel"/>
    <w:tmpl w:val="E946C8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334AE1"/>
    <w:multiLevelType w:val="hybridMultilevel"/>
    <w:tmpl w:val="FFE498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F8036E"/>
    <w:multiLevelType w:val="hybridMultilevel"/>
    <w:tmpl w:val="9E8C0246"/>
    <w:lvl w:ilvl="0" w:tplc="0D88946C">
      <w:start w:val="1"/>
      <w:numFmt w:val="decimal"/>
      <w:pStyle w:val="ListParagraph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D8A5B24"/>
    <w:multiLevelType w:val="hybridMultilevel"/>
    <w:tmpl w:val="7E866258"/>
    <w:lvl w:ilvl="0" w:tplc="AF168318">
      <w:start w:val="1"/>
      <w:numFmt w:val="decimal"/>
      <w:pStyle w:val="FigureTitle"/>
      <w:lvlText w:val="Fig. 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3E7"/>
    <w:rsid w:val="00014123"/>
    <w:rsid w:val="00110095"/>
    <w:rsid w:val="002503E7"/>
    <w:rsid w:val="00271B09"/>
    <w:rsid w:val="003731FA"/>
    <w:rsid w:val="00375380"/>
    <w:rsid w:val="004B74EA"/>
    <w:rsid w:val="00502D86"/>
    <w:rsid w:val="0056703B"/>
    <w:rsid w:val="00571139"/>
    <w:rsid w:val="00586BE9"/>
    <w:rsid w:val="005B58FC"/>
    <w:rsid w:val="005E6A7F"/>
    <w:rsid w:val="00613C60"/>
    <w:rsid w:val="0067726A"/>
    <w:rsid w:val="00685D75"/>
    <w:rsid w:val="006909DA"/>
    <w:rsid w:val="006E259C"/>
    <w:rsid w:val="00771AD6"/>
    <w:rsid w:val="007E4398"/>
    <w:rsid w:val="0082290E"/>
    <w:rsid w:val="00856B79"/>
    <w:rsid w:val="0091040A"/>
    <w:rsid w:val="00937778"/>
    <w:rsid w:val="009661AA"/>
    <w:rsid w:val="00983092"/>
    <w:rsid w:val="00A324FE"/>
    <w:rsid w:val="00A54888"/>
    <w:rsid w:val="00A83C4F"/>
    <w:rsid w:val="00CA19E5"/>
    <w:rsid w:val="00CA6865"/>
    <w:rsid w:val="00CD418F"/>
    <w:rsid w:val="00CD4A3D"/>
    <w:rsid w:val="00CE3B89"/>
    <w:rsid w:val="00D31EDA"/>
    <w:rsid w:val="00D5553D"/>
    <w:rsid w:val="00D90AC3"/>
    <w:rsid w:val="00DF31A3"/>
    <w:rsid w:val="00DF7397"/>
    <w:rsid w:val="00E44E0C"/>
    <w:rsid w:val="00EA4D07"/>
    <w:rsid w:val="00EB4652"/>
    <w:rsid w:val="00F1386C"/>
    <w:rsid w:val="00F2576F"/>
    <w:rsid w:val="00F328A3"/>
    <w:rsid w:val="00F54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8291CF-2F92-45E8-A188-A9AF358D9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24FE"/>
    <w:pPr>
      <w:spacing w:before="120" w:after="60" w:line="240" w:lineRule="auto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85D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EB4652"/>
    <w:pPr>
      <w:numPr>
        <w:numId w:val="2"/>
      </w:numPr>
      <w:spacing w:before="40"/>
      <w:contextualSpacing/>
    </w:pPr>
    <w:rPr>
      <w:sz w:val="20"/>
    </w:rPr>
  </w:style>
  <w:style w:type="paragraph" w:customStyle="1" w:styleId="FigureTitle">
    <w:name w:val="Figure Title"/>
    <w:basedOn w:val="ListParagraph"/>
    <w:link w:val="FigureTitleChar"/>
    <w:qFormat/>
    <w:rsid w:val="00937778"/>
    <w:pPr>
      <w:numPr>
        <w:numId w:val="4"/>
      </w:numPr>
      <w:spacing w:before="20"/>
      <w:ind w:left="0" w:firstLine="0"/>
      <w:jc w:val="center"/>
    </w:pPr>
    <w:rPr>
      <w:i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324FE"/>
    <w:pPr>
      <w:spacing w:before="0" w:after="0"/>
      <w:contextualSpacing/>
    </w:pPr>
    <w:rPr>
      <w:rFonts w:asciiTheme="majorHAnsi" w:eastAsiaTheme="majorEastAsia" w:hAnsiTheme="majorHAnsi" w:cstheme="majorBidi"/>
      <w:b/>
      <w:spacing w:val="-10"/>
      <w:kern w:val="28"/>
      <w:sz w:val="40"/>
      <w:szCs w:val="5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B4652"/>
    <w:rPr>
      <w:sz w:val="20"/>
    </w:rPr>
  </w:style>
  <w:style w:type="character" w:customStyle="1" w:styleId="FigureTitleChar">
    <w:name w:val="Figure Title Char"/>
    <w:basedOn w:val="ListParagraphChar"/>
    <w:link w:val="FigureTitle"/>
    <w:rsid w:val="00937778"/>
    <w:rPr>
      <w:i/>
      <w:sz w:val="18"/>
    </w:rPr>
  </w:style>
  <w:style w:type="character" w:customStyle="1" w:styleId="TitleChar">
    <w:name w:val="Title Char"/>
    <w:basedOn w:val="DefaultParagraphFont"/>
    <w:link w:val="Title"/>
    <w:uiPriority w:val="10"/>
    <w:rsid w:val="00A324FE"/>
    <w:rPr>
      <w:rFonts w:asciiTheme="majorHAnsi" w:eastAsiaTheme="majorEastAsia" w:hAnsiTheme="majorHAnsi" w:cstheme="majorBidi"/>
      <w:b/>
      <w:spacing w:val="-10"/>
      <w:kern w:val="28"/>
      <w:sz w:val="40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6B79"/>
    <w:pPr>
      <w:numPr>
        <w:ilvl w:val="1"/>
      </w:numPr>
      <w:spacing w:before="60" w:after="240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56B79"/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paragraph" w:styleId="Header">
    <w:name w:val="header"/>
    <w:basedOn w:val="Normal"/>
    <w:link w:val="HeaderChar"/>
    <w:uiPriority w:val="99"/>
    <w:unhideWhenUsed/>
    <w:rsid w:val="00375380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375380"/>
    <w:rPr>
      <w:sz w:val="22"/>
    </w:rPr>
  </w:style>
  <w:style w:type="paragraph" w:styleId="Footer">
    <w:name w:val="footer"/>
    <w:basedOn w:val="Normal"/>
    <w:link w:val="FooterChar"/>
    <w:uiPriority w:val="99"/>
    <w:unhideWhenUsed/>
    <w:rsid w:val="00375380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375380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Tennessee</Company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Timms</dc:creator>
  <cp:keywords/>
  <dc:description/>
  <cp:lastModifiedBy>Craig Timms</cp:lastModifiedBy>
  <cp:revision>29</cp:revision>
  <cp:lastPrinted>2018-02-08T15:24:00Z</cp:lastPrinted>
  <dcterms:created xsi:type="dcterms:W3CDTF">2018-02-08T13:19:00Z</dcterms:created>
  <dcterms:modified xsi:type="dcterms:W3CDTF">2018-02-08T19:58:00Z</dcterms:modified>
</cp:coreProperties>
</file>