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888"/>
        <w:gridCol w:w="7128"/>
      </w:tblGrid>
      <w:tr w:rsidR="00656760" w:rsidRPr="004F1D98">
        <w:tc>
          <w:tcPr>
            <w:tcW w:w="11016" w:type="dxa"/>
            <w:gridSpan w:val="2"/>
            <w:shd w:val="clear" w:color="auto" w:fill="BFBFBF"/>
          </w:tcPr>
          <w:p w:rsidR="00656760" w:rsidRPr="004F1D98" w:rsidRDefault="0046257E" w:rsidP="00BC486A">
            <w:pPr>
              <w:spacing w:after="0" w:line="240" w:lineRule="auto"/>
              <w:jc w:val="center"/>
              <w:rPr>
                <w:b/>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-95250</wp:posOffset>
                      </wp:positionH>
                      <wp:positionV relativeFrom="paragraph">
                        <wp:posOffset>-1117600</wp:posOffset>
                      </wp:positionV>
                      <wp:extent cx="1238250" cy="981075"/>
                      <wp:effectExtent l="0"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760" w:rsidRPr="00B95875" w:rsidRDefault="00656760" w:rsidP="00B958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88pt;width:97.5pt;height:7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EnagAIAAA8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iVG&#10;inRA0QMfPLrWA8pDd3rjKnC6N+DmB/gNLMdKnbnT9LNDSt+0RG35lbW6bzlhkF0WTiZnR0ccF0A2&#10;/TvNIAzZeR2BhsZ2oXXQDATowNLjiZmQCg0h81fLfAYmCrZymaWLWQxBquNpY51/w3WHwqLGFpiP&#10;6GR/53zIhlRHlxDMaSnYWkgZN3a7uZEW7QmoZB2fA/ozN6mCs9Lh2Ig4/oEkIUawhXQj69/KLC/S&#10;67ycrOfLxaRYF7NJuUiXkzQrr8t5WpTF7fp7SDArqlYwxtWdUPyowKz4O4YPszBqJ2oQ9dCfWT4b&#10;KfpjkWl8fldkJzwMpBRdjZcnJ1IFYl8rBmWTyhMhx3XyPP3YZejB8Ru7EmUQmB814IfNAChBGxvN&#10;HkEQVgNfQC3cIrBotf2KUQ8TWWP3ZUcsx0i+VSCqMiuKMMJxU8wWOWzsuWVzbiGKAlSNPUbj8saP&#10;Y78zVmxbiDTKWOkrEGIjokaesjrIF6YuFnO4IcJYn++j19M9tvoBAAD//wMAUEsDBBQABgAIAAAA&#10;IQDdl07C3gAAAAwBAAAPAAAAZHJzL2Rvd25yZXYueG1sTI/NboMwEITvlfoO1lbqpUoMUYGUYqK2&#10;Uqte8/MABm8AFa8RdgJ5+y6n9ja7O5r9ptjNthdXHH3nSEG8jkAg1c501Cg4HT9XWxA+aDK6d4QK&#10;buhhV97fFTo3bqI9Xg+hERxCPtcK2hCGXEpft2i1X7sBiW9nN1odeBwbaUY9cbjt5SaKUml1R/yh&#10;1QN+tFj/HC5Wwfl7ekpepuornLL9c/quu6xyN6UeH+a3VxAB5/BnhgWf0aFkpspdyHjRK1jFCXcJ&#10;i8hSVotlG7GoeLWJE5BlIf+XKH8BAAD//wMAUEsBAi0AFAAGAAgAAAAhALaDOJL+AAAA4QEAABMA&#10;AAAAAAAAAAAAAAAAAAAAAFtDb250ZW50X1R5cGVzXS54bWxQSwECLQAUAAYACAAAACEAOP0h/9YA&#10;AACUAQAACwAAAAAAAAAAAAAAAAAvAQAAX3JlbHMvLnJlbHNQSwECLQAUAAYACAAAACEA/QhJ2oAC&#10;AAAPBQAADgAAAAAAAAAAAAAAAAAuAgAAZHJzL2Uyb0RvYy54bWxQSwECLQAUAAYACAAAACEA3ZdO&#10;wt4AAAAMAQAADwAAAAAAAAAAAAAAAADaBAAAZHJzL2Rvd25yZXYueG1sUEsFBgAAAAAEAAQA8wAA&#10;AOUFAAAAAA==&#10;" stroked="f">
                      <v:textbox>
                        <w:txbxContent>
                          <w:p w:rsidR="00656760" w:rsidRPr="00B95875" w:rsidRDefault="00656760" w:rsidP="00B95875"/>
                        </w:txbxContent>
                      </v:textbox>
                    </v:shape>
                  </w:pict>
                </mc:Fallback>
              </mc:AlternateContent>
            </w:r>
            <w:r w:rsidR="00656760" w:rsidRPr="004F1D98">
              <w:rPr>
                <w:b/>
                <w:sz w:val="32"/>
                <w:szCs w:val="32"/>
              </w:rPr>
              <w:t xml:space="preserve">  Lesson Plan Template </w:t>
            </w:r>
          </w:p>
        </w:tc>
      </w:tr>
      <w:tr w:rsidR="00656760" w:rsidRPr="004F1D98">
        <w:tc>
          <w:tcPr>
            <w:tcW w:w="11016" w:type="dxa"/>
            <w:gridSpan w:val="2"/>
          </w:tcPr>
          <w:p w:rsidR="00E476DD" w:rsidRPr="004F1D98" w:rsidRDefault="00656760" w:rsidP="004F1D98">
            <w:pPr>
              <w:spacing w:after="0" w:line="240" w:lineRule="auto"/>
              <w:rPr>
                <w:sz w:val="24"/>
                <w:szCs w:val="24"/>
              </w:rPr>
            </w:pPr>
            <w:r w:rsidRPr="004F1D98">
              <w:rPr>
                <w:sz w:val="24"/>
                <w:szCs w:val="24"/>
              </w:rPr>
              <w:t>Teacher:</w:t>
            </w:r>
            <w:r w:rsidR="00C75E6B">
              <w:rPr>
                <w:sz w:val="24"/>
                <w:szCs w:val="24"/>
              </w:rPr>
              <w:t xml:space="preserve"> Jessica Minton</w:t>
            </w:r>
          </w:p>
        </w:tc>
      </w:tr>
      <w:tr w:rsidR="00656760" w:rsidRPr="004F1D98">
        <w:tc>
          <w:tcPr>
            <w:tcW w:w="11016" w:type="dxa"/>
            <w:gridSpan w:val="2"/>
          </w:tcPr>
          <w:p w:rsidR="00656760" w:rsidRPr="004F1D98" w:rsidRDefault="00656760" w:rsidP="00BC486A">
            <w:pPr>
              <w:spacing w:after="0" w:line="240" w:lineRule="auto"/>
              <w:rPr>
                <w:sz w:val="24"/>
                <w:szCs w:val="24"/>
              </w:rPr>
            </w:pPr>
            <w:r w:rsidRPr="004F1D98">
              <w:rPr>
                <w:sz w:val="24"/>
                <w:szCs w:val="24"/>
              </w:rPr>
              <w:t>Grade/Subject:</w:t>
            </w:r>
            <w:r w:rsidR="00C75E6B">
              <w:rPr>
                <w:sz w:val="24"/>
                <w:szCs w:val="24"/>
              </w:rPr>
              <w:t xml:space="preserve"> </w:t>
            </w:r>
            <w:r w:rsidR="00BC486A">
              <w:rPr>
                <w:sz w:val="24"/>
                <w:szCs w:val="24"/>
              </w:rPr>
              <w:t>6</w:t>
            </w:r>
            <w:r w:rsidR="00BC486A" w:rsidRPr="00BC486A">
              <w:rPr>
                <w:sz w:val="24"/>
                <w:szCs w:val="24"/>
                <w:vertAlign w:val="superscript"/>
              </w:rPr>
              <w:t>th</w:t>
            </w:r>
            <w:r w:rsidR="00BC486A">
              <w:rPr>
                <w:sz w:val="24"/>
                <w:szCs w:val="24"/>
              </w:rPr>
              <w:t>/Science</w:t>
            </w:r>
          </w:p>
        </w:tc>
      </w:tr>
      <w:tr w:rsidR="00656760" w:rsidRPr="004F1D98">
        <w:tc>
          <w:tcPr>
            <w:tcW w:w="11016" w:type="dxa"/>
            <w:gridSpan w:val="2"/>
          </w:tcPr>
          <w:p w:rsidR="00656760" w:rsidRPr="004F1D98" w:rsidRDefault="00656760" w:rsidP="004F1D98">
            <w:pPr>
              <w:spacing w:after="0" w:line="240" w:lineRule="auto"/>
              <w:rPr>
                <w:sz w:val="24"/>
                <w:szCs w:val="24"/>
              </w:rPr>
            </w:pPr>
            <w:r w:rsidRPr="004F1D98">
              <w:rPr>
                <w:sz w:val="24"/>
                <w:szCs w:val="24"/>
              </w:rPr>
              <w:t xml:space="preserve"> Unit:</w:t>
            </w:r>
            <w:r w:rsidR="00C75E6B">
              <w:rPr>
                <w:sz w:val="24"/>
                <w:szCs w:val="24"/>
              </w:rPr>
              <w:t xml:space="preserve"> </w:t>
            </w:r>
            <w:r w:rsidR="00BC486A">
              <w:rPr>
                <w:sz w:val="24"/>
                <w:szCs w:val="24"/>
              </w:rPr>
              <w:t>Heat, Energy and Electricity</w:t>
            </w:r>
          </w:p>
        </w:tc>
      </w:tr>
      <w:tr w:rsidR="00656760" w:rsidRPr="004F1D98">
        <w:tc>
          <w:tcPr>
            <w:tcW w:w="11016" w:type="dxa"/>
            <w:gridSpan w:val="2"/>
          </w:tcPr>
          <w:p w:rsidR="00A07376" w:rsidRPr="004F1D98" w:rsidRDefault="00656760" w:rsidP="00C912D9">
            <w:pPr>
              <w:spacing w:after="0" w:line="240" w:lineRule="auto"/>
              <w:rPr>
                <w:sz w:val="24"/>
                <w:szCs w:val="24"/>
              </w:rPr>
            </w:pPr>
            <w:r w:rsidRPr="004F1D98">
              <w:rPr>
                <w:sz w:val="24"/>
                <w:szCs w:val="24"/>
              </w:rPr>
              <w:t>Lesson Title:</w:t>
            </w:r>
            <w:r w:rsidR="002E1CE3">
              <w:rPr>
                <w:sz w:val="24"/>
                <w:szCs w:val="24"/>
              </w:rPr>
              <w:t xml:space="preserve"> </w:t>
            </w:r>
            <w:r w:rsidR="00C912D9">
              <w:rPr>
                <w:sz w:val="24"/>
                <w:szCs w:val="24"/>
              </w:rPr>
              <w:t>Conversation of Energy</w:t>
            </w:r>
          </w:p>
        </w:tc>
      </w:tr>
      <w:tr w:rsidR="00656760" w:rsidRPr="004F1D98">
        <w:tc>
          <w:tcPr>
            <w:tcW w:w="3888" w:type="dxa"/>
            <w:shd w:val="clear" w:color="auto" w:fill="BFBFBF"/>
          </w:tcPr>
          <w:p w:rsidR="00656760" w:rsidRPr="004F1D98" w:rsidRDefault="00656760" w:rsidP="004F1D98">
            <w:pPr>
              <w:spacing w:after="0" w:line="240" w:lineRule="auto"/>
              <w:rPr>
                <w:b/>
                <w:sz w:val="24"/>
                <w:szCs w:val="24"/>
              </w:rPr>
            </w:pPr>
            <w:r w:rsidRPr="004F1D98">
              <w:rPr>
                <w:b/>
                <w:sz w:val="24"/>
                <w:szCs w:val="24"/>
              </w:rPr>
              <w:t>STATE STANDARD(S)</w:t>
            </w:r>
          </w:p>
        </w:tc>
        <w:tc>
          <w:tcPr>
            <w:tcW w:w="7128" w:type="dxa"/>
            <w:shd w:val="clear" w:color="auto" w:fill="BFBFBF"/>
          </w:tcPr>
          <w:p w:rsidR="00656760" w:rsidRPr="004F1D98" w:rsidRDefault="00656760" w:rsidP="004F1D98">
            <w:pPr>
              <w:spacing w:after="0" w:line="240" w:lineRule="auto"/>
              <w:rPr>
                <w:sz w:val="20"/>
                <w:szCs w:val="20"/>
              </w:rPr>
            </w:pPr>
            <w:r w:rsidRPr="004F1D98">
              <w:rPr>
                <w:b/>
                <w:sz w:val="20"/>
                <w:szCs w:val="20"/>
              </w:rPr>
              <w:t>Identify what you want to teach.</w:t>
            </w:r>
            <w:r w:rsidRPr="004F1D98">
              <w:rPr>
                <w:sz w:val="20"/>
                <w:szCs w:val="20"/>
              </w:rPr>
              <w:t xml:space="preserve">  </w:t>
            </w:r>
            <w:smartTag w:uri="urn:schemas-microsoft-com:office:smarttags" w:element="PlaceName">
              <w:r w:rsidRPr="004F1D98">
                <w:rPr>
                  <w:sz w:val="20"/>
                  <w:szCs w:val="20"/>
                </w:rPr>
                <w:t>Reference</w:t>
              </w:r>
            </w:smartTag>
            <w:r w:rsidRPr="004F1D98">
              <w:rPr>
                <w:sz w:val="20"/>
                <w:szCs w:val="20"/>
              </w:rPr>
              <w:t xml:space="preserve"> </w:t>
            </w:r>
            <w:smartTag w:uri="urn:schemas-microsoft-com:office:smarttags" w:element="PlaceType">
              <w:r w:rsidRPr="004F1D98">
                <w:rPr>
                  <w:sz w:val="20"/>
                  <w:szCs w:val="20"/>
                </w:rPr>
                <w:t>State</w:t>
              </w:r>
            </w:smartTag>
            <w:r w:rsidRPr="004F1D98">
              <w:rPr>
                <w:sz w:val="20"/>
                <w:szCs w:val="20"/>
              </w:rPr>
              <w:t xml:space="preserve">, Common Core, </w:t>
            </w:r>
            <w:smartTag w:uri="urn:schemas-microsoft-com:office:smarttags" w:element="place">
              <w:smartTag w:uri="urn:schemas-microsoft-com:office:smarttags" w:element="PlaceName">
                <w:r w:rsidRPr="004F1D98">
                  <w:rPr>
                    <w:sz w:val="20"/>
                    <w:szCs w:val="20"/>
                  </w:rPr>
                  <w:t>ACT</w:t>
                </w:r>
              </w:smartTag>
              <w:r w:rsidRPr="004F1D98">
                <w:rPr>
                  <w:sz w:val="20"/>
                  <w:szCs w:val="20"/>
                </w:rPr>
                <w:t xml:space="preserve"> </w:t>
              </w:r>
              <w:smartTag w:uri="urn:schemas-microsoft-com:office:smarttags" w:element="PlaceType">
                <w:r w:rsidRPr="004F1D98">
                  <w:rPr>
                    <w:sz w:val="20"/>
                    <w:szCs w:val="20"/>
                  </w:rPr>
                  <w:t>College</w:t>
                </w:r>
              </w:smartTag>
            </w:smartTag>
            <w:r w:rsidRPr="004F1D98">
              <w:rPr>
                <w:sz w:val="20"/>
                <w:szCs w:val="20"/>
              </w:rPr>
              <w:t xml:space="preserve"> Readiness Standards, and/or State Competencies.</w:t>
            </w:r>
          </w:p>
        </w:tc>
      </w:tr>
      <w:tr w:rsidR="00656760" w:rsidRPr="004F1D98">
        <w:tc>
          <w:tcPr>
            <w:tcW w:w="11016" w:type="dxa"/>
            <w:gridSpan w:val="2"/>
            <w:shd w:val="clear" w:color="auto" w:fill="FFFFFF"/>
          </w:tcPr>
          <w:p w:rsidR="00914E5E" w:rsidRDefault="00914E5E" w:rsidP="00914E5E">
            <w:pPr>
              <w:spacing w:after="0" w:line="240" w:lineRule="auto"/>
              <w:rPr>
                <w:rFonts w:asciiTheme="minorHAnsi" w:hAnsiTheme="minorHAnsi" w:cstheme="minorHAnsi"/>
                <w:b/>
              </w:rPr>
            </w:pPr>
          </w:p>
          <w:p w:rsidR="00914E5E" w:rsidRPr="00BC738B" w:rsidRDefault="00914E5E" w:rsidP="00914E5E">
            <w:pPr>
              <w:spacing w:after="0" w:line="240" w:lineRule="auto"/>
              <w:rPr>
                <w:rFonts w:asciiTheme="minorHAnsi" w:hAnsiTheme="minorHAnsi" w:cstheme="minorHAnsi"/>
                <w:b/>
              </w:rPr>
            </w:pPr>
            <w:r w:rsidRPr="00BC738B">
              <w:rPr>
                <w:rFonts w:asciiTheme="minorHAnsi" w:hAnsiTheme="minorHAnsi" w:cstheme="minorHAnsi"/>
                <w:b/>
              </w:rPr>
              <w:t xml:space="preserve">TN </w:t>
            </w:r>
            <w:r w:rsidR="00171900">
              <w:rPr>
                <w:rFonts w:asciiTheme="minorHAnsi" w:hAnsiTheme="minorHAnsi" w:cstheme="minorHAnsi"/>
                <w:b/>
              </w:rPr>
              <w:t>Grade 6</w:t>
            </w:r>
            <w:r>
              <w:rPr>
                <w:rFonts w:asciiTheme="minorHAnsi" w:hAnsiTheme="minorHAnsi" w:cstheme="minorHAnsi"/>
                <w:b/>
              </w:rPr>
              <w:t xml:space="preserve"> S</w:t>
            </w:r>
            <w:r w:rsidRPr="00BC738B">
              <w:rPr>
                <w:rFonts w:asciiTheme="minorHAnsi" w:hAnsiTheme="minorHAnsi" w:cstheme="minorHAnsi"/>
                <w:b/>
              </w:rPr>
              <w:t>cience Standards:</w:t>
            </w:r>
          </w:p>
          <w:p w:rsidR="00914E5E" w:rsidRDefault="00914E5E" w:rsidP="00914E5E">
            <w:pPr>
              <w:pStyle w:val="Default"/>
              <w:rPr>
                <w:rFonts w:asciiTheme="minorHAnsi" w:hAnsiTheme="minorHAnsi" w:cstheme="minorHAnsi"/>
                <w:bCs/>
                <w:sz w:val="22"/>
                <w:szCs w:val="22"/>
              </w:rPr>
            </w:pPr>
            <w:r>
              <w:rPr>
                <w:rFonts w:asciiTheme="minorHAnsi" w:hAnsiTheme="minorHAnsi" w:cstheme="minorHAnsi"/>
                <w:b/>
                <w:bCs/>
                <w:sz w:val="22"/>
                <w:szCs w:val="22"/>
              </w:rPr>
              <w:t xml:space="preserve">               </w:t>
            </w:r>
            <w:r w:rsidR="00171900">
              <w:rPr>
                <w:rFonts w:asciiTheme="minorHAnsi" w:hAnsiTheme="minorHAnsi" w:cstheme="minorHAnsi"/>
                <w:b/>
                <w:bCs/>
                <w:sz w:val="22"/>
                <w:szCs w:val="22"/>
              </w:rPr>
              <w:t>G</w:t>
            </w:r>
            <w:r w:rsidR="00CD0356">
              <w:rPr>
                <w:rFonts w:asciiTheme="minorHAnsi" w:hAnsiTheme="minorHAnsi" w:cstheme="minorHAnsi"/>
                <w:b/>
                <w:bCs/>
                <w:sz w:val="22"/>
                <w:szCs w:val="22"/>
              </w:rPr>
              <w:t xml:space="preserve">LE </w:t>
            </w:r>
            <w:r w:rsidR="00171900">
              <w:rPr>
                <w:rFonts w:asciiTheme="minorHAnsi" w:hAnsiTheme="minorHAnsi" w:cstheme="minorHAnsi"/>
                <w:b/>
                <w:bCs/>
                <w:sz w:val="22"/>
                <w:szCs w:val="22"/>
              </w:rPr>
              <w:t>0607.Inq.</w:t>
            </w:r>
            <w:r w:rsidR="00CE01B1">
              <w:rPr>
                <w:rFonts w:asciiTheme="minorHAnsi" w:hAnsiTheme="minorHAnsi" w:cstheme="minorHAnsi"/>
                <w:b/>
                <w:bCs/>
                <w:sz w:val="22"/>
                <w:szCs w:val="22"/>
              </w:rPr>
              <w:t>5:</w:t>
            </w:r>
            <w:r w:rsidR="00CE01B1">
              <w:rPr>
                <w:rFonts w:asciiTheme="minorHAnsi" w:hAnsiTheme="minorHAnsi" w:cstheme="minorHAnsi"/>
                <w:bCs/>
                <w:sz w:val="22"/>
                <w:szCs w:val="22"/>
              </w:rPr>
              <w:t xml:space="preserve">  Communicate scientific understanding using descriptions, explanations, and models.</w:t>
            </w:r>
          </w:p>
          <w:p w:rsidR="00C912D9" w:rsidRDefault="00CE01B1" w:rsidP="00CE01B1">
            <w:pPr>
              <w:spacing w:after="0" w:line="240" w:lineRule="auto"/>
              <w:rPr>
                <w:rFonts w:asciiTheme="minorHAnsi" w:hAnsiTheme="minorHAnsi" w:cstheme="minorHAnsi"/>
                <w:bCs/>
              </w:rPr>
            </w:pPr>
            <w:r>
              <w:rPr>
                <w:rFonts w:asciiTheme="minorHAnsi" w:hAnsiTheme="minorHAnsi" w:cstheme="minorHAnsi"/>
                <w:b/>
              </w:rPr>
              <w:t xml:space="preserve">               </w:t>
            </w:r>
            <w:r w:rsidR="00C912D9">
              <w:rPr>
                <w:rFonts w:asciiTheme="minorHAnsi" w:hAnsiTheme="minorHAnsi" w:cstheme="minorHAnsi"/>
                <w:b/>
                <w:bCs/>
              </w:rPr>
              <w:t>GLE 0607.10.2:</w:t>
            </w:r>
            <w:r w:rsidR="00C912D9">
              <w:rPr>
                <w:rFonts w:asciiTheme="minorHAnsi" w:hAnsiTheme="minorHAnsi" w:cstheme="minorHAnsi"/>
                <w:bCs/>
              </w:rPr>
              <w:t xml:space="preserve">   </w:t>
            </w:r>
            <w:r w:rsidR="00C912D9">
              <w:rPr>
                <w:rFonts w:asciiTheme="minorHAnsi" w:hAnsiTheme="minorHAnsi" w:cstheme="minorHAnsi"/>
                <w:bCs/>
              </w:rPr>
              <w:t xml:space="preserve"> </w:t>
            </w:r>
            <w:r w:rsidR="00C912D9">
              <w:rPr>
                <w:rFonts w:asciiTheme="minorHAnsi" w:hAnsiTheme="minorHAnsi" w:cstheme="minorHAnsi"/>
                <w:bCs/>
              </w:rPr>
              <w:t>Analyze various types of energy transformations.</w:t>
            </w:r>
          </w:p>
          <w:p w:rsidR="00CE01B1" w:rsidRPr="00CE01B1" w:rsidRDefault="00C912D9" w:rsidP="00CE01B1">
            <w:pPr>
              <w:spacing w:after="0" w:line="240" w:lineRule="auto"/>
              <w:rPr>
                <w:rFonts w:asciiTheme="minorHAnsi" w:hAnsiTheme="minorHAnsi" w:cstheme="minorHAnsi"/>
              </w:rPr>
            </w:pPr>
            <w:r>
              <w:rPr>
                <w:rFonts w:asciiTheme="minorHAnsi" w:hAnsiTheme="minorHAnsi" w:cstheme="minorHAnsi"/>
                <w:bCs/>
              </w:rPr>
              <w:t xml:space="preserve">               </w:t>
            </w:r>
            <w:r w:rsidR="00CE01B1" w:rsidRPr="00171900">
              <w:rPr>
                <w:rFonts w:asciiTheme="minorHAnsi" w:hAnsiTheme="minorHAnsi" w:cstheme="minorHAnsi"/>
                <w:b/>
              </w:rPr>
              <w:t>GLE 0607.</w:t>
            </w:r>
            <w:r>
              <w:rPr>
                <w:rFonts w:asciiTheme="minorHAnsi" w:hAnsiTheme="minorHAnsi" w:cstheme="minorHAnsi"/>
                <w:b/>
              </w:rPr>
              <w:t>10.3</w:t>
            </w:r>
            <w:r w:rsidR="00CE01B1" w:rsidRPr="00171900">
              <w:rPr>
                <w:rFonts w:asciiTheme="minorHAnsi" w:hAnsiTheme="minorHAnsi" w:cstheme="minorHAnsi"/>
                <w:b/>
              </w:rPr>
              <w:t xml:space="preserve">: </w:t>
            </w:r>
            <w:r w:rsidR="00CE01B1" w:rsidRPr="00171900">
              <w:rPr>
                <w:rFonts w:asciiTheme="minorHAnsi" w:hAnsiTheme="minorHAnsi" w:cstheme="minorHAnsi"/>
                <w:b/>
                <w:bCs/>
              </w:rPr>
              <w:t xml:space="preserve"> </w:t>
            </w:r>
            <w:r w:rsidR="00CE01B1">
              <w:rPr>
                <w:rFonts w:asciiTheme="minorHAnsi" w:hAnsiTheme="minorHAnsi" w:cstheme="minorHAnsi"/>
                <w:b/>
                <w:bCs/>
              </w:rPr>
              <w:t xml:space="preserve"> </w:t>
            </w:r>
            <w:r>
              <w:rPr>
                <w:rFonts w:asciiTheme="minorHAnsi" w:hAnsiTheme="minorHAnsi" w:cstheme="minorHAnsi"/>
                <w:bCs/>
              </w:rPr>
              <w:t>Explain the principles underlying the Law of Conservation of Energy</w:t>
            </w:r>
            <w:r w:rsidR="00CE01B1">
              <w:rPr>
                <w:rFonts w:asciiTheme="minorHAnsi" w:hAnsiTheme="minorHAnsi" w:cstheme="minorHAnsi"/>
                <w:bCs/>
              </w:rPr>
              <w:t>.</w:t>
            </w:r>
          </w:p>
          <w:p w:rsidR="00CE01B1" w:rsidRPr="00CE01B1" w:rsidRDefault="00CE01B1" w:rsidP="00CE01B1">
            <w:pPr>
              <w:pStyle w:val="Default"/>
              <w:rPr>
                <w:rFonts w:asciiTheme="minorHAnsi" w:hAnsiTheme="minorHAnsi" w:cstheme="minorHAnsi"/>
                <w:sz w:val="22"/>
                <w:szCs w:val="22"/>
              </w:rPr>
            </w:pPr>
            <w:r>
              <w:rPr>
                <w:rFonts w:asciiTheme="minorHAnsi" w:hAnsiTheme="minorHAnsi" w:cstheme="minorHAnsi"/>
                <w:b/>
                <w:bCs/>
                <w:sz w:val="22"/>
                <w:szCs w:val="22"/>
              </w:rPr>
              <w:t xml:space="preserve">               </w:t>
            </w:r>
          </w:p>
          <w:p w:rsidR="00387435" w:rsidRPr="00CD0356" w:rsidRDefault="00914E5E" w:rsidP="00171900">
            <w:pPr>
              <w:spacing w:after="0" w:line="240" w:lineRule="auto"/>
              <w:rPr>
                <w:rFonts w:ascii="Times New Roman" w:hAnsi="Times New Roman"/>
                <w:sz w:val="24"/>
                <w:szCs w:val="24"/>
              </w:rPr>
            </w:pPr>
            <w:r>
              <w:rPr>
                <w:rFonts w:asciiTheme="minorHAnsi" w:hAnsiTheme="minorHAnsi" w:cstheme="minorHAnsi"/>
                <w:color w:val="000000"/>
              </w:rPr>
              <w:t xml:space="preserve"> </w:t>
            </w:r>
          </w:p>
        </w:tc>
      </w:tr>
      <w:tr w:rsidR="00656760" w:rsidRPr="004F1D98">
        <w:trPr>
          <w:trHeight w:val="791"/>
        </w:trPr>
        <w:tc>
          <w:tcPr>
            <w:tcW w:w="3888" w:type="dxa"/>
            <w:shd w:val="clear" w:color="auto" w:fill="BFBFBF"/>
          </w:tcPr>
          <w:p w:rsidR="00656760" w:rsidRPr="004F1D98" w:rsidRDefault="00656760" w:rsidP="004F1D98">
            <w:pPr>
              <w:spacing w:after="0" w:line="240" w:lineRule="auto"/>
              <w:rPr>
                <w:b/>
                <w:sz w:val="24"/>
                <w:szCs w:val="24"/>
              </w:rPr>
            </w:pPr>
            <w:r w:rsidRPr="004F1D98">
              <w:rPr>
                <w:b/>
                <w:sz w:val="24"/>
                <w:szCs w:val="24"/>
              </w:rPr>
              <w:t>LESSON OBJECTIVE</w:t>
            </w:r>
          </w:p>
        </w:tc>
        <w:tc>
          <w:tcPr>
            <w:tcW w:w="7128" w:type="dxa"/>
            <w:shd w:val="clear" w:color="auto" w:fill="BFBFBF"/>
          </w:tcPr>
          <w:p w:rsidR="00656760" w:rsidRPr="004F1D98" w:rsidRDefault="00656760" w:rsidP="004F1D98">
            <w:pPr>
              <w:spacing w:after="0" w:line="240" w:lineRule="auto"/>
              <w:rPr>
                <w:sz w:val="20"/>
                <w:szCs w:val="20"/>
              </w:rPr>
            </w:pPr>
            <w:r w:rsidRPr="004F1D98">
              <w:rPr>
                <w:sz w:val="20"/>
                <w:szCs w:val="20"/>
              </w:rPr>
              <w:t>Clear, Specific, and Measurable – NOT ACTIVITIES</w:t>
            </w:r>
          </w:p>
          <w:p w:rsidR="00656760" w:rsidRPr="004F1D98" w:rsidRDefault="00656760" w:rsidP="004F1D98">
            <w:pPr>
              <w:spacing w:after="0" w:line="240" w:lineRule="auto"/>
              <w:rPr>
                <w:sz w:val="20"/>
                <w:szCs w:val="20"/>
              </w:rPr>
            </w:pPr>
            <w:r w:rsidRPr="004F1D98">
              <w:rPr>
                <w:sz w:val="20"/>
                <w:szCs w:val="20"/>
              </w:rPr>
              <w:t>Student-Friendly:  "The student will…"</w:t>
            </w:r>
          </w:p>
          <w:p w:rsidR="00656760" w:rsidRPr="004F1D98" w:rsidRDefault="00656760" w:rsidP="004F1D98">
            <w:pPr>
              <w:spacing w:after="0" w:line="240" w:lineRule="auto"/>
              <w:rPr>
                <w:sz w:val="20"/>
                <w:szCs w:val="20"/>
              </w:rPr>
            </w:pPr>
            <w:r w:rsidRPr="004F1D98">
              <w:rPr>
                <w:sz w:val="20"/>
                <w:szCs w:val="20"/>
              </w:rPr>
              <w:t>Explicitly Stated for Students</w:t>
            </w:r>
          </w:p>
          <w:p w:rsidR="00656760" w:rsidRPr="004F1D98" w:rsidRDefault="00656760" w:rsidP="004F1D98">
            <w:pPr>
              <w:spacing w:after="0" w:line="240" w:lineRule="auto"/>
              <w:rPr>
                <w:sz w:val="20"/>
                <w:szCs w:val="20"/>
              </w:rPr>
            </w:pPr>
          </w:p>
        </w:tc>
      </w:tr>
      <w:tr w:rsidR="00656760" w:rsidRPr="004F1D98">
        <w:tc>
          <w:tcPr>
            <w:tcW w:w="11016" w:type="dxa"/>
            <w:gridSpan w:val="2"/>
          </w:tcPr>
          <w:p w:rsidR="00656760" w:rsidRDefault="00656760" w:rsidP="004F1D98">
            <w:pPr>
              <w:spacing w:after="0" w:line="240" w:lineRule="auto"/>
              <w:jc w:val="center"/>
            </w:pPr>
          </w:p>
          <w:p w:rsidR="00914E5E" w:rsidRDefault="00914E5E" w:rsidP="00914E5E">
            <w:pPr>
              <w:spacing w:after="0" w:line="240" w:lineRule="auto"/>
            </w:pPr>
            <w:r>
              <w:t>Th</w:t>
            </w:r>
            <w:r w:rsidR="00387435">
              <w:t xml:space="preserve">e students will </w:t>
            </w:r>
            <w:r w:rsidR="00D43D3C">
              <w:t>explain how energy is conserved with in a closed system.</w:t>
            </w:r>
          </w:p>
          <w:p w:rsidR="00914E5E" w:rsidRDefault="00914E5E" w:rsidP="00914E5E">
            <w:pPr>
              <w:spacing w:after="0" w:line="240" w:lineRule="auto"/>
            </w:pPr>
            <w:r>
              <w:t xml:space="preserve">The </w:t>
            </w:r>
            <w:r w:rsidR="00D43D3C">
              <w:t>students will explain the law of conservation of energy</w:t>
            </w:r>
            <w:r w:rsidR="002E1CE3">
              <w:t xml:space="preserve">. </w:t>
            </w:r>
          </w:p>
          <w:p w:rsidR="00914E5E" w:rsidRDefault="00914E5E" w:rsidP="00914E5E">
            <w:pPr>
              <w:spacing w:after="0" w:line="240" w:lineRule="auto"/>
            </w:pPr>
            <w:r>
              <w:t>Th</w:t>
            </w:r>
            <w:r w:rsidR="002E1CE3">
              <w:t>e</w:t>
            </w:r>
            <w:r w:rsidR="00D43D3C">
              <w:t xml:space="preserve"> students will give examples of how thermal energy is always a result of energy conversion.</w:t>
            </w:r>
          </w:p>
          <w:p w:rsidR="002E1CE3" w:rsidRPr="004F1D98" w:rsidRDefault="002E1CE3" w:rsidP="00914E5E">
            <w:pPr>
              <w:spacing w:after="0" w:line="240" w:lineRule="auto"/>
            </w:pPr>
            <w:r>
              <w:t xml:space="preserve">The </w:t>
            </w:r>
            <w:r w:rsidR="00D43D3C">
              <w:t>students will explain why perpetual motion is impossible</w:t>
            </w:r>
            <w:r>
              <w:t>.</w:t>
            </w:r>
          </w:p>
          <w:p w:rsidR="00656760" w:rsidRPr="004F1D98" w:rsidRDefault="00656760" w:rsidP="004F1D98">
            <w:pPr>
              <w:spacing w:after="0" w:line="240" w:lineRule="auto"/>
            </w:pPr>
          </w:p>
        </w:tc>
      </w:tr>
      <w:tr w:rsidR="00656760" w:rsidRPr="004F1D98">
        <w:tc>
          <w:tcPr>
            <w:tcW w:w="3888" w:type="dxa"/>
            <w:shd w:val="clear" w:color="auto" w:fill="BFBFBF"/>
          </w:tcPr>
          <w:p w:rsidR="00656760" w:rsidRPr="004F1D98" w:rsidRDefault="00656760" w:rsidP="004F1D98">
            <w:pPr>
              <w:spacing w:after="0" w:line="240" w:lineRule="auto"/>
              <w:rPr>
                <w:b/>
                <w:sz w:val="24"/>
                <w:szCs w:val="24"/>
              </w:rPr>
            </w:pPr>
            <w:r w:rsidRPr="004F1D98">
              <w:rPr>
                <w:b/>
                <w:sz w:val="24"/>
                <w:szCs w:val="24"/>
              </w:rPr>
              <w:t>ASSESSMENT/EVALUATION</w:t>
            </w:r>
          </w:p>
          <w:p w:rsidR="00656760" w:rsidRPr="004F1D98" w:rsidRDefault="00656760" w:rsidP="004F1D98">
            <w:pPr>
              <w:spacing w:after="0" w:line="240" w:lineRule="auto"/>
              <w:rPr>
                <w:sz w:val="24"/>
                <w:szCs w:val="24"/>
              </w:rPr>
            </w:pPr>
          </w:p>
        </w:tc>
        <w:tc>
          <w:tcPr>
            <w:tcW w:w="7128" w:type="dxa"/>
            <w:shd w:val="clear" w:color="auto" w:fill="BFBFBF"/>
          </w:tcPr>
          <w:p w:rsidR="00656760" w:rsidRPr="004F1D98" w:rsidRDefault="00656760" w:rsidP="004F1D98">
            <w:pPr>
              <w:spacing w:after="0" w:line="240" w:lineRule="auto"/>
              <w:rPr>
                <w:rFonts w:cs="Arial"/>
                <w:sz w:val="20"/>
                <w:szCs w:val="20"/>
              </w:rPr>
            </w:pPr>
            <w:r w:rsidRPr="004F1D98">
              <w:rPr>
                <w:rFonts w:cs="Arial"/>
                <w:sz w:val="20"/>
                <w:szCs w:val="20"/>
              </w:rPr>
              <w:t xml:space="preserve">Measures Student Mastery In More Than </w:t>
            </w:r>
            <w:smartTag w:uri="urn:schemas-microsoft-com:office:smarttags" w:element="Street">
              <w:smartTag w:uri="urn:schemas-microsoft-com:office:smarttags" w:element="address">
                <w:r w:rsidRPr="004F1D98">
                  <w:rPr>
                    <w:rFonts w:cs="Arial"/>
                    <w:sz w:val="20"/>
                    <w:szCs w:val="20"/>
                  </w:rPr>
                  <w:t>Two Ways</w:t>
                </w:r>
              </w:smartTag>
            </w:smartTag>
          </w:p>
          <w:p w:rsidR="00656760" w:rsidRPr="004F1D98" w:rsidRDefault="00656760" w:rsidP="004F1D98">
            <w:pPr>
              <w:spacing w:after="0" w:line="240" w:lineRule="auto"/>
              <w:rPr>
                <w:sz w:val="20"/>
                <w:szCs w:val="20"/>
              </w:rPr>
            </w:pPr>
            <w:r w:rsidRPr="004F1D98">
              <w:rPr>
                <w:rFonts w:cs="Arial"/>
                <w:sz w:val="20"/>
                <w:szCs w:val="20"/>
              </w:rPr>
              <w:t>Aligned with the Lesson Objective</w:t>
            </w:r>
          </w:p>
          <w:p w:rsidR="00656760" w:rsidRPr="004F1D98" w:rsidRDefault="00656760" w:rsidP="004F1D98">
            <w:pPr>
              <w:spacing w:after="0" w:line="240" w:lineRule="auto"/>
              <w:rPr>
                <w:sz w:val="20"/>
                <w:szCs w:val="20"/>
              </w:rPr>
            </w:pPr>
            <w:r w:rsidRPr="004F1D98">
              <w:rPr>
                <w:sz w:val="20"/>
                <w:szCs w:val="20"/>
              </w:rPr>
              <w:t>Includes Measurable Formative and Summative Assessments</w:t>
            </w:r>
          </w:p>
          <w:p w:rsidR="00656760" w:rsidRPr="004F1D98" w:rsidRDefault="00656760" w:rsidP="004F1D98">
            <w:pPr>
              <w:spacing w:after="0" w:line="240" w:lineRule="auto"/>
              <w:rPr>
                <w:sz w:val="20"/>
                <w:szCs w:val="20"/>
              </w:rPr>
            </w:pPr>
            <w:r w:rsidRPr="004F1D98">
              <w:rPr>
                <w:sz w:val="20"/>
                <w:szCs w:val="20"/>
              </w:rPr>
              <w:t>Requires Written Task</w:t>
            </w:r>
          </w:p>
        </w:tc>
      </w:tr>
      <w:tr w:rsidR="00656760" w:rsidRPr="004F1D98">
        <w:tc>
          <w:tcPr>
            <w:tcW w:w="11016" w:type="dxa"/>
            <w:gridSpan w:val="2"/>
          </w:tcPr>
          <w:p w:rsidR="00656760" w:rsidRDefault="00656760" w:rsidP="004F1D98">
            <w:pPr>
              <w:spacing w:after="0" w:line="240" w:lineRule="auto"/>
              <w:jc w:val="center"/>
            </w:pPr>
          </w:p>
          <w:p w:rsidR="00914E5E" w:rsidRDefault="00914E5E" w:rsidP="00914E5E">
            <w:pPr>
              <w:spacing w:after="0" w:line="240" w:lineRule="auto"/>
            </w:pPr>
            <w:r>
              <w:t>Students will be given a summative assessment at the end of the unit to collect data on understanding of the knowledge.</w:t>
            </w:r>
          </w:p>
          <w:p w:rsidR="00914E5E" w:rsidRDefault="00914E5E" w:rsidP="00914E5E">
            <w:pPr>
              <w:spacing w:after="0" w:line="240" w:lineRule="auto"/>
            </w:pPr>
            <w:r>
              <w:t>Students will be formatively assessed through the Question of the Day (Q.O.D.) over the previous material.</w:t>
            </w:r>
          </w:p>
          <w:p w:rsidR="00D43D3C" w:rsidRDefault="00914E5E" w:rsidP="00914E5E">
            <w:pPr>
              <w:spacing w:after="0" w:line="240" w:lineRule="auto"/>
            </w:pPr>
            <w:r>
              <w:t>Students will be formatively ass</w:t>
            </w:r>
            <w:r w:rsidR="00E476DD">
              <w:t>essed through the exit for the day when they write in their no</w:t>
            </w:r>
            <w:r w:rsidR="00AE555B">
              <w:t xml:space="preserve">tebooks </w:t>
            </w:r>
            <w:r w:rsidR="00D43D3C">
              <w:t>explaining the Law of Conservation of Energy.</w:t>
            </w:r>
          </w:p>
          <w:p w:rsidR="00914E5E" w:rsidRDefault="00914E5E" w:rsidP="00914E5E">
            <w:pPr>
              <w:spacing w:after="0" w:line="240" w:lineRule="auto"/>
            </w:pPr>
            <w:r>
              <w:t xml:space="preserve">Students will be orally assessed </w:t>
            </w:r>
            <w:r w:rsidR="00AE555B">
              <w:t xml:space="preserve">throughout the class when asked </w:t>
            </w:r>
            <w:r w:rsidR="00D43D3C">
              <w:t>to explain about thermal energy and conservation of energy</w:t>
            </w:r>
            <w:r w:rsidR="00E476DD">
              <w:t>.</w:t>
            </w:r>
            <w:r>
              <w:t xml:space="preserve">  </w:t>
            </w:r>
          </w:p>
          <w:p w:rsidR="00656760" w:rsidRPr="004F1D98" w:rsidRDefault="00656760" w:rsidP="004F1D98">
            <w:pPr>
              <w:spacing w:after="0" w:line="240" w:lineRule="auto"/>
            </w:pPr>
          </w:p>
        </w:tc>
      </w:tr>
      <w:tr w:rsidR="00656760" w:rsidRPr="004F1D98">
        <w:tc>
          <w:tcPr>
            <w:tcW w:w="3888" w:type="dxa"/>
            <w:shd w:val="clear" w:color="auto" w:fill="BFBFBF"/>
          </w:tcPr>
          <w:p w:rsidR="00656760" w:rsidRPr="004F1D98" w:rsidRDefault="00656760" w:rsidP="004F1D98">
            <w:pPr>
              <w:spacing w:after="0" w:line="240" w:lineRule="auto"/>
              <w:rPr>
                <w:b/>
                <w:sz w:val="24"/>
                <w:szCs w:val="24"/>
              </w:rPr>
            </w:pPr>
            <w:r w:rsidRPr="004F1D98">
              <w:rPr>
                <w:b/>
                <w:sz w:val="24"/>
                <w:szCs w:val="24"/>
              </w:rPr>
              <w:t>MATERIALS</w:t>
            </w:r>
          </w:p>
        </w:tc>
        <w:tc>
          <w:tcPr>
            <w:tcW w:w="7128" w:type="dxa"/>
            <w:shd w:val="clear" w:color="auto" w:fill="BFBFBF"/>
          </w:tcPr>
          <w:p w:rsidR="00656760" w:rsidRPr="004F1D98" w:rsidRDefault="00656760" w:rsidP="004F1D98">
            <w:pPr>
              <w:spacing w:after="0" w:line="240" w:lineRule="auto"/>
              <w:rPr>
                <w:sz w:val="20"/>
                <w:szCs w:val="20"/>
              </w:rPr>
            </w:pPr>
            <w:r w:rsidRPr="004F1D98">
              <w:rPr>
                <w:sz w:val="20"/>
                <w:szCs w:val="20"/>
              </w:rPr>
              <w:t>Aligned with the Lesson Objective</w:t>
            </w:r>
          </w:p>
          <w:p w:rsidR="00656760" w:rsidRPr="004F1D98" w:rsidRDefault="00656760" w:rsidP="004F1D98">
            <w:pPr>
              <w:spacing w:after="0" w:line="240" w:lineRule="auto"/>
              <w:rPr>
                <w:sz w:val="20"/>
                <w:szCs w:val="20"/>
              </w:rPr>
            </w:pPr>
            <w:r w:rsidRPr="004F1D98">
              <w:rPr>
                <w:sz w:val="20"/>
                <w:szCs w:val="20"/>
              </w:rPr>
              <w:t>Rigorous &amp; Relevant</w:t>
            </w:r>
          </w:p>
        </w:tc>
      </w:tr>
      <w:tr w:rsidR="00656760" w:rsidRPr="004F1D98">
        <w:tc>
          <w:tcPr>
            <w:tcW w:w="11016" w:type="dxa"/>
            <w:gridSpan w:val="2"/>
          </w:tcPr>
          <w:p w:rsidR="00914E5E" w:rsidRDefault="00914E5E" w:rsidP="00914E5E">
            <w:pPr>
              <w:tabs>
                <w:tab w:val="left" w:pos="315"/>
              </w:tabs>
              <w:spacing w:after="0" w:line="240" w:lineRule="auto"/>
            </w:pPr>
          </w:p>
          <w:p w:rsidR="00914E5E" w:rsidRDefault="00914E5E" w:rsidP="00914E5E">
            <w:pPr>
              <w:tabs>
                <w:tab w:val="left" w:pos="315"/>
              </w:tabs>
              <w:spacing w:after="0" w:line="240" w:lineRule="auto"/>
            </w:pPr>
            <w:r>
              <w:t>LCD Projector/Board</w:t>
            </w:r>
            <w:r w:rsidR="00AE555B">
              <w:t xml:space="preserve"> with starting question, instructions, and procedures</w:t>
            </w:r>
          </w:p>
          <w:p w:rsidR="00914E5E" w:rsidRDefault="00914E5E" w:rsidP="00914E5E">
            <w:pPr>
              <w:tabs>
                <w:tab w:val="left" w:pos="315"/>
              </w:tabs>
              <w:spacing w:after="0" w:line="240" w:lineRule="auto"/>
            </w:pPr>
            <w:r>
              <w:t xml:space="preserve">Student’s </w:t>
            </w:r>
            <w:r w:rsidR="00E476DD">
              <w:t>Q.O.D. pages/Notebooks</w:t>
            </w:r>
          </w:p>
          <w:p w:rsidR="00AE555B" w:rsidRDefault="00E476DD" w:rsidP="00E476DD">
            <w:pPr>
              <w:tabs>
                <w:tab w:val="left" w:pos="315"/>
              </w:tabs>
              <w:spacing w:after="0" w:line="240" w:lineRule="auto"/>
            </w:pPr>
            <w:r>
              <w:t>Pencil/Pen</w:t>
            </w:r>
          </w:p>
          <w:p w:rsidR="00D745EF" w:rsidRDefault="00AE555B" w:rsidP="00E476DD">
            <w:pPr>
              <w:tabs>
                <w:tab w:val="left" w:pos="315"/>
              </w:tabs>
              <w:spacing w:after="0" w:line="240" w:lineRule="auto"/>
            </w:pPr>
            <w:r>
              <w:t>Layered Book</w:t>
            </w:r>
          </w:p>
          <w:p w:rsidR="00436417" w:rsidRDefault="00D745EF" w:rsidP="00E476DD">
            <w:pPr>
              <w:tabs>
                <w:tab w:val="left" w:pos="315"/>
              </w:tabs>
              <w:spacing w:after="0" w:line="240" w:lineRule="auto"/>
            </w:pPr>
            <w:r>
              <w:t>Homework Pages</w:t>
            </w:r>
          </w:p>
          <w:p w:rsidR="00EE6268" w:rsidRDefault="00EE6268" w:rsidP="00E476DD">
            <w:pPr>
              <w:tabs>
                <w:tab w:val="left" w:pos="315"/>
              </w:tabs>
              <w:spacing w:after="0" w:line="240" w:lineRule="auto"/>
            </w:pPr>
            <w:r>
              <w:t>Air pucks/playdoh/students hands</w:t>
            </w:r>
          </w:p>
          <w:p w:rsidR="00656760" w:rsidRPr="004F1D98" w:rsidRDefault="00656760" w:rsidP="00C10A57">
            <w:pPr>
              <w:tabs>
                <w:tab w:val="left" w:pos="315"/>
              </w:tabs>
              <w:spacing w:after="0" w:line="240" w:lineRule="auto"/>
            </w:pPr>
          </w:p>
        </w:tc>
      </w:tr>
      <w:tr w:rsidR="00656760" w:rsidRPr="004F1D98">
        <w:tc>
          <w:tcPr>
            <w:tcW w:w="3888" w:type="dxa"/>
            <w:shd w:val="clear" w:color="auto" w:fill="BFBFBF"/>
          </w:tcPr>
          <w:p w:rsidR="00656760" w:rsidRPr="004F1D98" w:rsidRDefault="00656760" w:rsidP="004F1D98">
            <w:pPr>
              <w:spacing w:after="0" w:line="240" w:lineRule="auto"/>
              <w:rPr>
                <w:b/>
                <w:sz w:val="24"/>
                <w:szCs w:val="24"/>
              </w:rPr>
            </w:pPr>
            <w:r w:rsidRPr="004F1D98">
              <w:rPr>
                <w:b/>
                <w:sz w:val="24"/>
                <w:szCs w:val="24"/>
              </w:rPr>
              <w:t>ACTIVATING STRATEGY</w:t>
            </w:r>
          </w:p>
        </w:tc>
        <w:tc>
          <w:tcPr>
            <w:tcW w:w="7128" w:type="dxa"/>
            <w:shd w:val="clear" w:color="auto" w:fill="BFBFBF"/>
          </w:tcPr>
          <w:p w:rsidR="00656760" w:rsidRPr="004F1D98" w:rsidRDefault="00656760" w:rsidP="004F1D98">
            <w:pPr>
              <w:spacing w:after="0" w:line="240" w:lineRule="auto"/>
              <w:rPr>
                <w:sz w:val="20"/>
                <w:szCs w:val="20"/>
              </w:rPr>
            </w:pPr>
            <w:r w:rsidRPr="004F1D98">
              <w:rPr>
                <w:sz w:val="20"/>
                <w:szCs w:val="20"/>
              </w:rPr>
              <w:t>Hook</w:t>
            </w:r>
          </w:p>
          <w:p w:rsidR="00656760" w:rsidRPr="004F1D98" w:rsidRDefault="00656760" w:rsidP="004F1D98">
            <w:pPr>
              <w:spacing w:after="0" w:line="240" w:lineRule="auto"/>
              <w:rPr>
                <w:sz w:val="20"/>
                <w:szCs w:val="20"/>
              </w:rPr>
            </w:pPr>
            <w:r w:rsidRPr="004F1D98">
              <w:rPr>
                <w:sz w:val="20"/>
                <w:szCs w:val="20"/>
              </w:rPr>
              <w:t xml:space="preserve">Essential Higher Order Question(s) </w:t>
            </w:r>
          </w:p>
          <w:p w:rsidR="00656760" w:rsidRPr="004F1D98" w:rsidRDefault="00656760" w:rsidP="004F1D98">
            <w:pPr>
              <w:spacing w:after="0" w:line="240" w:lineRule="auto"/>
              <w:rPr>
                <w:sz w:val="20"/>
                <w:szCs w:val="20"/>
              </w:rPr>
            </w:pPr>
            <w:r w:rsidRPr="004F1D98">
              <w:rPr>
                <w:sz w:val="20"/>
                <w:szCs w:val="20"/>
              </w:rPr>
              <w:t>Activates Prior Knowledge</w:t>
            </w:r>
          </w:p>
          <w:p w:rsidR="00656760" w:rsidRPr="004F1D98" w:rsidRDefault="00656760" w:rsidP="004F1D98">
            <w:pPr>
              <w:spacing w:after="0" w:line="240" w:lineRule="auto"/>
              <w:rPr>
                <w:b/>
                <w:sz w:val="24"/>
                <w:szCs w:val="24"/>
              </w:rPr>
            </w:pPr>
            <w:r w:rsidRPr="004F1D98">
              <w:rPr>
                <w:sz w:val="20"/>
                <w:szCs w:val="20"/>
              </w:rPr>
              <w:t>Real-World Connections</w:t>
            </w:r>
          </w:p>
        </w:tc>
      </w:tr>
      <w:tr w:rsidR="00656760" w:rsidRPr="004F1D98">
        <w:tc>
          <w:tcPr>
            <w:tcW w:w="11016" w:type="dxa"/>
            <w:gridSpan w:val="2"/>
          </w:tcPr>
          <w:p w:rsidR="00656760" w:rsidRDefault="00656760" w:rsidP="004F1D98">
            <w:pPr>
              <w:spacing w:after="0" w:line="240" w:lineRule="auto"/>
              <w:jc w:val="center"/>
            </w:pPr>
          </w:p>
          <w:p w:rsidR="00DB4940" w:rsidRDefault="00914E5E" w:rsidP="00436417">
            <w:pPr>
              <w:spacing w:line="240" w:lineRule="auto"/>
            </w:pPr>
            <w:r>
              <w:t>There is a Question of the Day (Q.O.D.) that will be on the board as soon as the students come in the door.  Their question</w:t>
            </w:r>
            <w:r w:rsidR="009D43A5">
              <w:t>s</w:t>
            </w:r>
            <w:r>
              <w:t xml:space="preserve">: </w:t>
            </w:r>
            <w:r w:rsidR="00E476DD">
              <w:t xml:space="preserve">  </w:t>
            </w:r>
            <w:r w:rsidR="00EE6268">
              <w:rPr>
                <w:i/>
              </w:rPr>
              <w:t xml:space="preserve">Where does the energy that makes a roller coaster move come from? Where does it go during the ride? </w:t>
            </w:r>
            <w:r w:rsidR="007F1B4F">
              <w:rPr>
                <w:i/>
              </w:rPr>
              <w:t>And</w:t>
            </w:r>
            <w:r w:rsidR="00EE6268">
              <w:rPr>
                <w:i/>
              </w:rPr>
              <w:t xml:space="preserve"> after the ride?</w:t>
            </w:r>
            <w:r w:rsidR="009D43A5">
              <w:rPr>
                <w:i/>
              </w:rPr>
              <w:t xml:space="preserve"> </w:t>
            </w:r>
            <w:r w:rsidR="009C27FB">
              <w:t>Explain</w:t>
            </w:r>
            <w:r w:rsidR="00436417">
              <w:t xml:space="preserve">. </w:t>
            </w:r>
            <w:r w:rsidR="00E476DD" w:rsidRPr="00E476DD">
              <w:t xml:space="preserve"> </w:t>
            </w:r>
            <w:r w:rsidR="00E97468">
              <w:t>(</w:t>
            </w:r>
            <w:r w:rsidR="009D43A5">
              <w:t>The questions and the answers will be written in their notebooks under the Q.O.D. section)</w:t>
            </w:r>
            <w:r w:rsidR="00E97468">
              <w:t>.</w:t>
            </w:r>
            <w:r w:rsidR="00DB4940">
              <w:t xml:space="preserve">                                  </w:t>
            </w:r>
          </w:p>
          <w:p w:rsidR="00DB4940" w:rsidRPr="004F1D98" w:rsidRDefault="00DB4940" w:rsidP="00436417">
            <w:pPr>
              <w:spacing w:line="240" w:lineRule="auto"/>
            </w:pPr>
            <w:r>
              <w:lastRenderedPageBreak/>
              <w:t xml:space="preserve">                            </w:t>
            </w:r>
          </w:p>
        </w:tc>
      </w:tr>
      <w:tr w:rsidR="00656760" w:rsidRPr="004F1D98">
        <w:tc>
          <w:tcPr>
            <w:tcW w:w="3888" w:type="dxa"/>
            <w:shd w:val="clear" w:color="auto" w:fill="BFBFBF"/>
          </w:tcPr>
          <w:p w:rsidR="00656760" w:rsidRPr="004F1D98" w:rsidRDefault="00656760" w:rsidP="004F1D98">
            <w:pPr>
              <w:spacing w:after="0" w:line="240" w:lineRule="auto"/>
              <w:rPr>
                <w:b/>
                <w:sz w:val="24"/>
                <w:szCs w:val="24"/>
              </w:rPr>
            </w:pPr>
            <w:r w:rsidRPr="004F1D98">
              <w:rPr>
                <w:b/>
                <w:sz w:val="24"/>
                <w:szCs w:val="24"/>
              </w:rPr>
              <w:lastRenderedPageBreak/>
              <w:t>INSTRUCTIONAL PLAN</w:t>
            </w:r>
          </w:p>
        </w:tc>
        <w:tc>
          <w:tcPr>
            <w:tcW w:w="7128" w:type="dxa"/>
            <w:shd w:val="clear" w:color="auto" w:fill="BFBFBF"/>
          </w:tcPr>
          <w:p w:rsidR="00656760" w:rsidRPr="004F1D98" w:rsidRDefault="00656760" w:rsidP="004F1D98">
            <w:pPr>
              <w:spacing w:after="0" w:line="240" w:lineRule="auto"/>
              <w:rPr>
                <w:sz w:val="20"/>
                <w:szCs w:val="20"/>
              </w:rPr>
            </w:pPr>
            <w:r w:rsidRPr="004F1D98">
              <w:rPr>
                <w:sz w:val="20"/>
                <w:szCs w:val="20"/>
              </w:rPr>
              <w:t>Step-by-Step Procedures and Times</w:t>
            </w:r>
          </w:p>
          <w:p w:rsidR="00656760" w:rsidRPr="004F1D98" w:rsidRDefault="00656760" w:rsidP="004F1D98">
            <w:pPr>
              <w:spacing w:after="0" w:line="240" w:lineRule="auto"/>
              <w:rPr>
                <w:sz w:val="20"/>
                <w:szCs w:val="20"/>
              </w:rPr>
            </w:pPr>
            <w:r w:rsidRPr="004F1D98">
              <w:rPr>
                <w:sz w:val="20"/>
                <w:szCs w:val="20"/>
              </w:rPr>
              <w:t>Modeling Strategy – “I Do”</w:t>
            </w:r>
          </w:p>
          <w:p w:rsidR="00656760" w:rsidRPr="004F1D98" w:rsidRDefault="00656760" w:rsidP="004F1D98">
            <w:pPr>
              <w:spacing w:after="0" w:line="240" w:lineRule="auto"/>
              <w:rPr>
                <w:sz w:val="16"/>
                <w:szCs w:val="16"/>
              </w:rPr>
            </w:pPr>
            <w:r w:rsidRPr="004F1D98">
              <w:rPr>
                <w:sz w:val="20"/>
                <w:szCs w:val="20"/>
              </w:rPr>
              <w:t>Planned Questioning (</w:t>
            </w:r>
            <w:r w:rsidRPr="004F1D98">
              <w:rPr>
                <w:sz w:val="16"/>
                <w:szCs w:val="16"/>
              </w:rPr>
              <w:t xml:space="preserve">Knowledge/Comprehension, Application/Analysis, Creation/Evaluation) </w:t>
            </w:r>
          </w:p>
          <w:p w:rsidR="00656760" w:rsidRPr="004F1D98" w:rsidRDefault="00656760" w:rsidP="004F1D98">
            <w:pPr>
              <w:spacing w:after="0" w:line="240" w:lineRule="auto"/>
              <w:rPr>
                <w:sz w:val="20"/>
                <w:szCs w:val="20"/>
              </w:rPr>
            </w:pPr>
            <w:r w:rsidRPr="004F1D98">
              <w:rPr>
                <w:sz w:val="20"/>
                <w:szCs w:val="20"/>
              </w:rPr>
              <w:t xml:space="preserve">Multiple Thinking and Problem Solving Strategies </w:t>
            </w:r>
          </w:p>
          <w:p w:rsidR="00656760" w:rsidRPr="004F1D98" w:rsidRDefault="00656760" w:rsidP="004F1D98">
            <w:pPr>
              <w:spacing w:after="0" w:line="240" w:lineRule="auto"/>
              <w:rPr>
                <w:sz w:val="20"/>
                <w:szCs w:val="20"/>
              </w:rPr>
            </w:pPr>
            <w:r w:rsidRPr="004F1D98">
              <w:rPr>
                <w:sz w:val="20"/>
                <w:szCs w:val="20"/>
              </w:rPr>
              <w:t>Grouping Strategies</w:t>
            </w:r>
          </w:p>
          <w:p w:rsidR="00656760" w:rsidRPr="004F1D98" w:rsidRDefault="00656760" w:rsidP="004F1D98">
            <w:pPr>
              <w:spacing w:after="0" w:line="240" w:lineRule="auto"/>
            </w:pPr>
            <w:r w:rsidRPr="004F1D98">
              <w:rPr>
                <w:sz w:val="20"/>
                <w:szCs w:val="20"/>
              </w:rPr>
              <w:t>Differentiated Instructional Strategies to Provide Intervention &amp; Extension</w:t>
            </w:r>
          </w:p>
        </w:tc>
      </w:tr>
      <w:tr w:rsidR="00656760" w:rsidRPr="004F1D98">
        <w:tc>
          <w:tcPr>
            <w:tcW w:w="11016" w:type="dxa"/>
            <w:gridSpan w:val="2"/>
          </w:tcPr>
          <w:p w:rsidR="00914E5E" w:rsidRPr="004F1D98" w:rsidRDefault="00914E5E" w:rsidP="00914E5E">
            <w:pPr>
              <w:spacing w:after="0" w:line="240" w:lineRule="auto"/>
              <w:jc w:val="center"/>
            </w:pPr>
          </w:p>
          <w:p w:rsidR="00914E5E" w:rsidRDefault="00914E5E" w:rsidP="00914E5E">
            <w:pPr>
              <w:numPr>
                <w:ilvl w:val="0"/>
                <w:numId w:val="1"/>
              </w:numPr>
              <w:spacing w:after="0" w:line="240" w:lineRule="auto"/>
            </w:pPr>
            <w:r>
              <w:t xml:space="preserve"> Question of the Day: </w:t>
            </w:r>
            <w:r w:rsidR="00575053">
              <w:t xml:space="preserve">SEE ATTACHED.  </w:t>
            </w:r>
            <w:r w:rsidR="007F1B4F">
              <w:rPr>
                <w:i/>
              </w:rPr>
              <w:t xml:space="preserve">Where does the energy that makes a roller coaster move come from? Where does it go during the ride? And after the ride? </w:t>
            </w:r>
            <w:r w:rsidR="00EE4A87">
              <w:t xml:space="preserve">Explain. </w:t>
            </w:r>
          </w:p>
          <w:p w:rsidR="00914E5E" w:rsidRDefault="00914E5E" w:rsidP="00914E5E">
            <w:pPr>
              <w:numPr>
                <w:ilvl w:val="0"/>
                <w:numId w:val="1"/>
              </w:numPr>
              <w:spacing w:after="0" w:line="240" w:lineRule="auto"/>
            </w:pPr>
            <w:r>
              <w:t>Discussion of the Question of the day</w:t>
            </w:r>
            <w:r w:rsidR="00FD0BBE">
              <w:t>.</w:t>
            </w:r>
            <w:r w:rsidR="00E97468">
              <w:t xml:space="preserve"> </w:t>
            </w:r>
          </w:p>
          <w:p w:rsidR="00DB4940" w:rsidRDefault="007F1B4F" w:rsidP="00914E5E">
            <w:pPr>
              <w:numPr>
                <w:ilvl w:val="0"/>
                <w:numId w:val="1"/>
              </w:numPr>
              <w:spacing w:after="0" w:line="240" w:lineRule="auto"/>
            </w:pPr>
            <w:r>
              <w:t>Using the Conversion/Conservation PREZI, go over the information on the Law of Conservation of Energy, what it means to work within a closed system and why perpetual motion is not possible.</w:t>
            </w:r>
          </w:p>
          <w:p w:rsidR="00914E5E" w:rsidRDefault="007F1B4F" w:rsidP="00914E5E">
            <w:pPr>
              <w:numPr>
                <w:ilvl w:val="0"/>
                <w:numId w:val="1"/>
              </w:numPr>
              <w:spacing w:after="0" w:line="240" w:lineRule="auto"/>
            </w:pPr>
            <w:r>
              <w:rPr>
                <w:i/>
              </w:rPr>
              <w:t xml:space="preserve">Drinking Bird </w:t>
            </w:r>
            <w:r>
              <w:t xml:space="preserve">demo: </w:t>
            </w:r>
            <w:r w:rsidR="0045343C">
              <w:t>See Attached</w:t>
            </w:r>
            <w:r w:rsidR="00575053">
              <w:t>.</w:t>
            </w:r>
          </w:p>
          <w:p w:rsidR="00575053" w:rsidRDefault="00720525" w:rsidP="00914E5E">
            <w:pPr>
              <w:numPr>
                <w:ilvl w:val="0"/>
                <w:numId w:val="1"/>
              </w:numPr>
              <w:spacing w:after="0" w:line="240" w:lineRule="auto"/>
            </w:pPr>
            <w:r>
              <w:rPr>
                <w:i/>
              </w:rPr>
              <w:t xml:space="preserve">Air pucks </w:t>
            </w:r>
            <w:r w:rsidRPr="00720525">
              <w:t>and either</w:t>
            </w:r>
            <w:r>
              <w:rPr>
                <w:i/>
              </w:rPr>
              <w:t xml:space="preserve"> playdoh </w:t>
            </w:r>
            <w:r>
              <w:t xml:space="preserve">(dropping) or </w:t>
            </w:r>
            <w:r>
              <w:rPr>
                <w:i/>
              </w:rPr>
              <w:t>“</w:t>
            </w:r>
            <w:r w:rsidR="004E52F7">
              <w:rPr>
                <w:i/>
              </w:rPr>
              <w:t>Indian</w:t>
            </w:r>
            <w:r>
              <w:rPr>
                <w:i/>
              </w:rPr>
              <w:t xml:space="preserve"> burn” concept</w:t>
            </w:r>
            <w:r>
              <w:t xml:space="preserve"> (students will rub hand together to cause friction that will cause their hands to heat up and give off thermal energy)</w:t>
            </w:r>
            <w:r w:rsidR="00575053">
              <w:t>.</w:t>
            </w:r>
          </w:p>
          <w:p w:rsidR="00914E5E" w:rsidRDefault="00914E5E" w:rsidP="00914E5E">
            <w:pPr>
              <w:numPr>
                <w:ilvl w:val="0"/>
                <w:numId w:val="1"/>
              </w:numPr>
              <w:spacing w:after="0" w:line="240" w:lineRule="auto"/>
            </w:pPr>
            <w:r>
              <w:t xml:space="preserve">Oral assessment/Exit Ticket end of class: </w:t>
            </w:r>
            <w:r w:rsidR="00E97468">
              <w:t>In one sentence an</w:t>
            </w:r>
            <w:r w:rsidR="0075761F">
              <w:t xml:space="preserve">swer the following… </w:t>
            </w:r>
            <w:r>
              <w:t xml:space="preserve"> </w:t>
            </w:r>
            <w:r w:rsidR="00D91DBC">
              <w:rPr>
                <w:i/>
              </w:rPr>
              <w:t xml:space="preserve"> </w:t>
            </w:r>
            <w:r w:rsidR="004E52F7">
              <w:rPr>
                <w:i/>
              </w:rPr>
              <w:t>The Law of Conservation of Energy is</w:t>
            </w:r>
            <w:r w:rsidR="00575053">
              <w:rPr>
                <w:i/>
              </w:rPr>
              <w:t>..</w:t>
            </w:r>
            <w:r w:rsidR="00DB4940">
              <w:rPr>
                <w:i/>
              </w:rPr>
              <w:t xml:space="preserve">. </w:t>
            </w:r>
            <w:r w:rsidR="00D91DBC">
              <w:t xml:space="preserve"> Explain</w:t>
            </w:r>
            <w:r w:rsidR="004E52F7">
              <w:t xml:space="preserve"> why it is important to energy</w:t>
            </w:r>
            <w:r w:rsidR="00D91DBC">
              <w:t>.</w:t>
            </w:r>
            <w:r w:rsidR="0075761F">
              <w:t xml:space="preserve"> </w:t>
            </w:r>
          </w:p>
          <w:p w:rsidR="00914E5E" w:rsidRPr="004F1D98" w:rsidRDefault="00914E5E" w:rsidP="00914E5E">
            <w:pPr>
              <w:numPr>
                <w:ilvl w:val="0"/>
                <w:numId w:val="1"/>
              </w:numPr>
              <w:spacing w:after="0" w:line="240" w:lineRule="auto"/>
            </w:pPr>
            <w:r>
              <w:t>I will be walking around the room guiding the students and to be available for any questions/problems that might arise. (full class time)</w:t>
            </w:r>
          </w:p>
          <w:p w:rsidR="00656760" w:rsidRPr="004F1D98" w:rsidRDefault="00656760" w:rsidP="004F1D98">
            <w:pPr>
              <w:spacing w:after="0" w:line="240" w:lineRule="auto"/>
            </w:pPr>
          </w:p>
        </w:tc>
      </w:tr>
      <w:tr w:rsidR="00656760" w:rsidRPr="004F1D98">
        <w:tc>
          <w:tcPr>
            <w:tcW w:w="3888" w:type="dxa"/>
            <w:shd w:val="clear" w:color="auto" w:fill="BFBFBF"/>
          </w:tcPr>
          <w:p w:rsidR="00656760" w:rsidRPr="004F1D98" w:rsidRDefault="00656760" w:rsidP="004F1D98">
            <w:pPr>
              <w:spacing w:after="0" w:line="240" w:lineRule="auto"/>
              <w:rPr>
                <w:b/>
                <w:sz w:val="24"/>
                <w:szCs w:val="24"/>
              </w:rPr>
            </w:pPr>
            <w:r w:rsidRPr="004F1D98">
              <w:rPr>
                <w:b/>
                <w:sz w:val="24"/>
                <w:szCs w:val="24"/>
              </w:rPr>
              <w:t>GUIDED &amp; INDEPENDENT PRACTICE</w:t>
            </w:r>
          </w:p>
        </w:tc>
        <w:tc>
          <w:tcPr>
            <w:tcW w:w="7128" w:type="dxa"/>
            <w:shd w:val="clear" w:color="auto" w:fill="BFBFBF"/>
          </w:tcPr>
          <w:p w:rsidR="00656760" w:rsidRPr="004F1D98" w:rsidRDefault="00656760" w:rsidP="004F1D98">
            <w:pPr>
              <w:spacing w:after="0" w:line="240" w:lineRule="auto"/>
              <w:rPr>
                <w:sz w:val="20"/>
                <w:szCs w:val="20"/>
              </w:rPr>
            </w:pPr>
            <w:r w:rsidRPr="004F1D98">
              <w:rPr>
                <w:sz w:val="20"/>
                <w:szCs w:val="20"/>
              </w:rPr>
              <w:t>“We Do”-“You Do”</w:t>
            </w:r>
          </w:p>
          <w:p w:rsidR="00656760" w:rsidRPr="004F1D98" w:rsidRDefault="00656760" w:rsidP="004F1D98">
            <w:pPr>
              <w:spacing w:after="0" w:line="240" w:lineRule="auto"/>
              <w:rPr>
                <w:sz w:val="20"/>
                <w:szCs w:val="20"/>
              </w:rPr>
            </w:pPr>
            <w:r w:rsidRPr="004F1D98">
              <w:rPr>
                <w:sz w:val="20"/>
                <w:szCs w:val="20"/>
              </w:rPr>
              <w:t>Student Work Encourages Higher Order Thinking &amp; Problem Solving</w:t>
            </w:r>
          </w:p>
          <w:p w:rsidR="00656760" w:rsidRPr="004F1D98" w:rsidRDefault="00656760" w:rsidP="004F1D98">
            <w:pPr>
              <w:spacing w:after="0" w:line="240" w:lineRule="auto"/>
              <w:rPr>
                <w:sz w:val="20"/>
                <w:szCs w:val="20"/>
              </w:rPr>
            </w:pPr>
            <w:r w:rsidRPr="004F1D98">
              <w:rPr>
                <w:sz w:val="20"/>
                <w:szCs w:val="20"/>
              </w:rPr>
              <w:t>Relevance to Students' Lives</w:t>
            </w:r>
          </w:p>
          <w:p w:rsidR="00656760" w:rsidRPr="004F1D98" w:rsidRDefault="00656760" w:rsidP="004F1D98">
            <w:pPr>
              <w:spacing w:after="0" w:line="240" w:lineRule="auto"/>
              <w:rPr>
                <w:sz w:val="20"/>
                <w:szCs w:val="20"/>
              </w:rPr>
            </w:pPr>
            <w:r w:rsidRPr="004F1D98">
              <w:rPr>
                <w:sz w:val="20"/>
                <w:szCs w:val="20"/>
              </w:rPr>
              <w:t>Differentiated Strategies for Practice to Provide Intervention &amp; Extension</w:t>
            </w:r>
          </w:p>
        </w:tc>
      </w:tr>
      <w:tr w:rsidR="00656760" w:rsidRPr="004F1D98">
        <w:tc>
          <w:tcPr>
            <w:tcW w:w="11016" w:type="dxa"/>
            <w:gridSpan w:val="2"/>
          </w:tcPr>
          <w:p w:rsidR="00656760" w:rsidRPr="004F1D98" w:rsidRDefault="00656760" w:rsidP="004F1D98">
            <w:pPr>
              <w:spacing w:after="0" w:line="240" w:lineRule="auto"/>
              <w:jc w:val="center"/>
            </w:pPr>
          </w:p>
          <w:p w:rsidR="00656760" w:rsidRPr="004F1D98" w:rsidRDefault="00E60E67" w:rsidP="0097337B">
            <w:r>
              <w:t>Homework:</w:t>
            </w:r>
            <w:r w:rsidR="00D91DBC">
              <w:t xml:space="preserve"> </w:t>
            </w:r>
            <w:r w:rsidR="0097337B">
              <w:rPr>
                <w:i/>
              </w:rPr>
              <w:t>Vocabulary and Section Summary</w:t>
            </w:r>
            <w:r w:rsidR="00575053">
              <w:t>: Attached.</w:t>
            </w:r>
            <w:r w:rsidR="00575053">
              <w:rPr>
                <w:i/>
              </w:rPr>
              <w:t xml:space="preserve"> </w:t>
            </w:r>
          </w:p>
        </w:tc>
      </w:tr>
      <w:tr w:rsidR="00656760" w:rsidRPr="004F1D98">
        <w:tc>
          <w:tcPr>
            <w:tcW w:w="3888" w:type="dxa"/>
            <w:shd w:val="clear" w:color="auto" w:fill="BFBFBF"/>
          </w:tcPr>
          <w:p w:rsidR="00656760" w:rsidRPr="004F1D98" w:rsidRDefault="00656760" w:rsidP="004F1D98">
            <w:pPr>
              <w:spacing w:after="0" w:line="240" w:lineRule="auto"/>
              <w:rPr>
                <w:b/>
                <w:sz w:val="24"/>
                <w:szCs w:val="24"/>
              </w:rPr>
            </w:pPr>
            <w:r w:rsidRPr="004F1D98">
              <w:rPr>
                <w:b/>
                <w:sz w:val="24"/>
                <w:szCs w:val="24"/>
              </w:rPr>
              <w:t>CLOSURE</w:t>
            </w:r>
          </w:p>
          <w:p w:rsidR="00656760" w:rsidRPr="004F1D98" w:rsidRDefault="00656760" w:rsidP="004F1D98">
            <w:pPr>
              <w:spacing w:after="0" w:line="240" w:lineRule="auto"/>
              <w:rPr>
                <w:sz w:val="24"/>
                <w:szCs w:val="24"/>
              </w:rPr>
            </w:pPr>
          </w:p>
        </w:tc>
        <w:tc>
          <w:tcPr>
            <w:tcW w:w="7128" w:type="dxa"/>
            <w:shd w:val="clear" w:color="auto" w:fill="BFBFBF"/>
          </w:tcPr>
          <w:p w:rsidR="00656760" w:rsidRPr="004F1D98" w:rsidRDefault="00656760" w:rsidP="004F1D98">
            <w:pPr>
              <w:spacing w:after="0" w:line="240" w:lineRule="auto"/>
              <w:rPr>
                <w:sz w:val="20"/>
                <w:szCs w:val="20"/>
              </w:rPr>
            </w:pPr>
            <w:r w:rsidRPr="004F1D98">
              <w:rPr>
                <w:sz w:val="20"/>
                <w:szCs w:val="20"/>
              </w:rPr>
              <w:t>Reflection/Wrap-Up</w:t>
            </w:r>
          </w:p>
          <w:p w:rsidR="00656760" w:rsidRPr="004F1D98" w:rsidRDefault="00656760" w:rsidP="004F1D98">
            <w:pPr>
              <w:spacing w:after="0" w:line="240" w:lineRule="auto"/>
              <w:rPr>
                <w:sz w:val="20"/>
                <w:szCs w:val="20"/>
              </w:rPr>
            </w:pPr>
            <w:r w:rsidRPr="004F1D98">
              <w:rPr>
                <w:sz w:val="20"/>
                <w:szCs w:val="20"/>
              </w:rPr>
              <w:t>Summarizing, Reflecting, Restating, Connecting</w:t>
            </w:r>
          </w:p>
          <w:p w:rsidR="00656760" w:rsidRPr="004F1D98" w:rsidRDefault="00656760" w:rsidP="004F1D98">
            <w:pPr>
              <w:spacing w:after="0" w:line="240" w:lineRule="auto"/>
              <w:rPr>
                <w:sz w:val="20"/>
                <w:szCs w:val="20"/>
              </w:rPr>
            </w:pPr>
            <w:r w:rsidRPr="004F1D98">
              <w:rPr>
                <w:sz w:val="20"/>
                <w:szCs w:val="20"/>
              </w:rPr>
              <w:t xml:space="preserve">Provides for Student Engagement </w:t>
            </w:r>
          </w:p>
        </w:tc>
      </w:tr>
      <w:tr w:rsidR="00656760" w:rsidRPr="004F1D98">
        <w:trPr>
          <w:trHeight w:val="80"/>
        </w:trPr>
        <w:tc>
          <w:tcPr>
            <w:tcW w:w="11016" w:type="dxa"/>
            <w:gridSpan w:val="2"/>
          </w:tcPr>
          <w:p w:rsidR="00656760" w:rsidRPr="004F1D98" w:rsidRDefault="00656760" w:rsidP="004F1D98">
            <w:pPr>
              <w:spacing w:after="0" w:line="240" w:lineRule="auto"/>
            </w:pPr>
          </w:p>
          <w:p w:rsidR="00BF4825" w:rsidRPr="004F1D98" w:rsidRDefault="00D91DBC" w:rsidP="00DB4940">
            <w:pPr>
              <w:spacing w:after="0" w:line="240" w:lineRule="auto"/>
            </w:pPr>
            <w:r>
              <w:t>In one sentence</w:t>
            </w:r>
            <w:r w:rsidR="00BF4825">
              <w:t xml:space="preserve"> answer the following… </w:t>
            </w:r>
            <w:r w:rsidR="004E52F7">
              <w:rPr>
                <w:i/>
              </w:rPr>
              <w:t xml:space="preserve">The Law of Conservation of Energy is... </w:t>
            </w:r>
            <w:r w:rsidR="004E52F7">
              <w:t xml:space="preserve"> Explain why it is important to energy.</w:t>
            </w:r>
          </w:p>
        </w:tc>
      </w:tr>
      <w:tr w:rsidR="00BF4825" w:rsidRPr="004F1D98">
        <w:trPr>
          <w:trHeight w:val="80"/>
        </w:trPr>
        <w:tc>
          <w:tcPr>
            <w:tcW w:w="11016" w:type="dxa"/>
            <w:gridSpan w:val="2"/>
          </w:tcPr>
          <w:p w:rsidR="00BF4825" w:rsidRPr="004F1D98" w:rsidRDefault="00BF4825" w:rsidP="004F1D98">
            <w:pPr>
              <w:spacing w:after="0" w:line="240" w:lineRule="auto"/>
            </w:pPr>
          </w:p>
        </w:tc>
      </w:tr>
      <w:tr w:rsidR="00BF4825" w:rsidRPr="004F1D98">
        <w:trPr>
          <w:trHeight w:val="80"/>
        </w:trPr>
        <w:tc>
          <w:tcPr>
            <w:tcW w:w="11016" w:type="dxa"/>
            <w:gridSpan w:val="2"/>
          </w:tcPr>
          <w:p w:rsidR="00BF4825" w:rsidRPr="004F1D98" w:rsidRDefault="00BF4825" w:rsidP="004F1D98">
            <w:pPr>
              <w:spacing w:after="0" w:line="240" w:lineRule="auto"/>
            </w:pPr>
          </w:p>
        </w:tc>
      </w:tr>
    </w:tbl>
    <w:p w:rsidR="00711B4C" w:rsidRDefault="00711B4C" w:rsidP="002B2A72"/>
    <w:p w:rsidR="0045343C" w:rsidRDefault="0045343C">
      <w:pPr>
        <w:spacing w:after="0" w:line="240" w:lineRule="auto"/>
      </w:pPr>
      <w:r>
        <w:br w:type="page"/>
      </w:r>
      <w:bookmarkStart w:id="0" w:name="_GoBack"/>
      <w:bookmarkEnd w:id="0"/>
    </w:p>
    <w:p w:rsidR="00711B4C" w:rsidRDefault="0045343C" w:rsidP="00614285">
      <w:pPr>
        <w:spacing w:after="0" w:line="240" w:lineRule="auto"/>
        <w:jc w:val="center"/>
        <w:rPr>
          <w:sz w:val="28"/>
          <w:szCs w:val="28"/>
        </w:rPr>
      </w:pPr>
      <w:r w:rsidRPr="00614285">
        <w:rPr>
          <w:noProof/>
          <w:sz w:val="28"/>
          <w:szCs w:val="28"/>
        </w:rPr>
        <w:lastRenderedPageBreak/>
        <w:drawing>
          <wp:anchor distT="0" distB="0" distL="114300" distR="114300" simplePos="0" relativeHeight="251658752" behindDoc="1" locked="0" layoutInCell="1" allowOverlap="1" wp14:anchorId="44247093" wp14:editId="44FF8C5F">
            <wp:simplePos x="0" y="0"/>
            <wp:positionH relativeFrom="column">
              <wp:posOffset>2695575</wp:posOffset>
            </wp:positionH>
            <wp:positionV relativeFrom="paragraph">
              <wp:posOffset>24765</wp:posOffset>
            </wp:positionV>
            <wp:extent cx="4257675" cy="4257675"/>
            <wp:effectExtent l="0" t="0" r="9525" b="9525"/>
            <wp:wrapTight wrapText="bothSides">
              <wp:wrapPolygon edited="0">
                <wp:start x="0" y="0"/>
                <wp:lineTo x="0" y="21552"/>
                <wp:lineTo x="21552" y="21552"/>
                <wp:lineTo x="21552" y="0"/>
                <wp:lineTo x="0" y="0"/>
              </wp:wrapPolygon>
            </wp:wrapTight>
            <wp:docPr id="1" name="Picture 1" descr="http://www.scientificsonline.com/media/catalog/product/cache/2/image/9df78eab33525d08d6e5fb8d27136e95/3/0/3053617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tificsonline.com/media/catalog/product/cache/2/image/9df78eab33525d08d6e5fb8d27136e95/3/0/3053617_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7675" cy="425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285" w:rsidRPr="00614285">
        <w:rPr>
          <w:sz w:val="28"/>
          <w:szCs w:val="28"/>
        </w:rPr>
        <w:t>“Drinking Bird”</w:t>
      </w:r>
    </w:p>
    <w:p w:rsidR="00614285" w:rsidRDefault="00614285" w:rsidP="00614285">
      <w:pPr>
        <w:spacing w:after="0" w:line="240" w:lineRule="auto"/>
        <w:jc w:val="center"/>
        <w:rPr>
          <w:sz w:val="28"/>
          <w:szCs w:val="28"/>
        </w:rPr>
      </w:pPr>
    </w:p>
    <w:p w:rsidR="00614285" w:rsidRDefault="00614285" w:rsidP="00614285">
      <w:pPr>
        <w:pStyle w:val="ListParagraph"/>
        <w:numPr>
          <w:ilvl w:val="0"/>
          <w:numId w:val="2"/>
        </w:numPr>
        <w:spacing w:after="0" w:line="240" w:lineRule="auto"/>
        <w:rPr>
          <w:sz w:val="28"/>
          <w:szCs w:val="28"/>
        </w:rPr>
      </w:pPr>
      <w:r w:rsidRPr="00614285">
        <w:rPr>
          <w:sz w:val="28"/>
          <w:szCs w:val="28"/>
        </w:rPr>
        <w:t>When the</w:t>
      </w:r>
      <w:r>
        <w:rPr>
          <w:sz w:val="28"/>
          <w:szCs w:val="28"/>
        </w:rPr>
        <w:t xml:space="preserve"> bird “drinks,” the felt covering its head gets wet.</w:t>
      </w:r>
    </w:p>
    <w:p w:rsidR="00614285" w:rsidRDefault="00614285" w:rsidP="00614285">
      <w:pPr>
        <w:spacing w:after="0" w:line="240" w:lineRule="auto"/>
        <w:rPr>
          <w:sz w:val="28"/>
          <w:szCs w:val="28"/>
        </w:rPr>
      </w:pPr>
    </w:p>
    <w:p w:rsidR="00614285" w:rsidRPr="00614285" w:rsidRDefault="00614285" w:rsidP="00614285">
      <w:pPr>
        <w:spacing w:after="0" w:line="240" w:lineRule="auto"/>
        <w:rPr>
          <w:sz w:val="28"/>
          <w:szCs w:val="28"/>
        </w:rPr>
      </w:pPr>
    </w:p>
    <w:p w:rsidR="00614285" w:rsidRDefault="00614285" w:rsidP="00614285">
      <w:pPr>
        <w:pStyle w:val="ListParagraph"/>
        <w:numPr>
          <w:ilvl w:val="0"/>
          <w:numId w:val="2"/>
        </w:numPr>
        <w:spacing w:after="0" w:line="240" w:lineRule="auto"/>
        <w:rPr>
          <w:sz w:val="28"/>
          <w:szCs w:val="28"/>
        </w:rPr>
      </w:pPr>
      <w:r>
        <w:rPr>
          <w:sz w:val="28"/>
          <w:szCs w:val="28"/>
        </w:rPr>
        <w:t>When the bird is upright, water evaporates from the felt, which decreases the temperature and pressure in the head.  Fluid is drawn up from the tail, where pressure is higher, and the bird tips downward.</w:t>
      </w:r>
    </w:p>
    <w:p w:rsidR="00614285" w:rsidRPr="00614285" w:rsidRDefault="00614285" w:rsidP="00614285">
      <w:pPr>
        <w:spacing w:after="0" w:line="240" w:lineRule="auto"/>
        <w:rPr>
          <w:sz w:val="28"/>
          <w:szCs w:val="28"/>
        </w:rPr>
      </w:pPr>
    </w:p>
    <w:p w:rsidR="00614285" w:rsidRDefault="00614285" w:rsidP="00614285">
      <w:pPr>
        <w:pStyle w:val="ListParagraph"/>
        <w:numPr>
          <w:ilvl w:val="0"/>
          <w:numId w:val="2"/>
        </w:numPr>
        <w:spacing w:after="0" w:line="240" w:lineRule="auto"/>
        <w:rPr>
          <w:sz w:val="28"/>
          <w:szCs w:val="28"/>
        </w:rPr>
      </w:pPr>
      <w:r>
        <w:rPr>
          <w:sz w:val="28"/>
          <w:szCs w:val="28"/>
        </w:rPr>
        <w:t>After the bird “drinks,” fluid returns to the tail, the bird flips upright, and the cycle repeats.</w:t>
      </w:r>
    </w:p>
    <w:p w:rsidR="00614285" w:rsidRPr="00614285" w:rsidRDefault="00614285" w:rsidP="00614285">
      <w:pPr>
        <w:pStyle w:val="ListParagraph"/>
        <w:rPr>
          <w:sz w:val="28"/>
          <w:szCs w:val="28"/>
        </w:rPr>
      </w:pPr>
    </w:p>
    <w:p w:rsidR="00614285" w:rsidRDefault="00614285" w:rsidP="00614285">
      <w:pPr>
        <w:spacing w:after="0" w:line="240" w:lineRule="auto"/>
        <w:rPr>
          <w:sz w:val="28"/>
          <w:szCs w:val="28"/>
        </w:rPr>
      </w:pPr>
    </w:p>
    <w:p w:rsidR="00614285" w:rsidRPr="00614285" w:rsidRDefault="00614285" w:rsidP="00614285">
      <w:pPr>
        <w:spacing w:after="0" w:line="240" w:lineRule="auto"/>
        <w:rPr>
          <w:sz w:val="28"/>
          <w:szCs w:val="28"/>
        </w:rPr>
      </w:pPr>
      <w:r>
        <w:rPr>
          <w:sz w:val="28"/>
          <w:szCs w:val="28"/>
        </w:rPr>
        <w:t xml:space="preserve">The bird cannot be an example of perpetual motion in a complete closed system…thermal energy from the air evaporates water from the bird’s head, which draws fluid up from the tail so the head tips down…the thermal energy used makes the “drinking bird” not in perpetual motion. </w:t>
      </w:r>
    </w:p>
    <w:sectPr w:rsidR="00614285" w:rsidRPr="00614285" w:rsidSect="005D7A50">
      <w:pgSz w:w="12240" w:h="15840"/>
      <w:pgMar w:top="576"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DB2" w:rsidRDefault="00183DB2" w:rsidP="00D25AB6">
      <w:pPr>
        <w:spacing w:after="0" w:line="240" w:lineRule="auto"/>
      </w:pPr>
      <w:r>
        <w:separator/>
      </w:r>
    </w:p>
  </w:endnote>
  <w:endnote w:type="continuationSeparator" w:id="0">
    <w:p w:rsidR="00183DB2" w:rsidRDefault="00183DB2"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DB2" w:rsidRDefault="00183DB2" w:rsidP="00D25AB6">
      <w:pPr>
        <w:spacing w:after="0" w:line="240" w:lineRule="auto"/>
      </w:pPr>
      <w:r>
        <w:separator/>
      </w:r>
    </w:p>
  </w:footnote>
  <w:footnote w:type="continuationSeparator" w:id="0">
    <w:p w:rsidR="00183DB2" w:rsidRDefault="00183DB2" w:rsidP="00D25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BBB"/>
    <w:multiLevelType w:val="hybridMultilevel"/>
    <w:tmpl w:val="0ABA0020"/>
    <w:lvl w:ilvl="0" w:tplc="FC70F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483923"/>
    <w:multiLevelType w:val="hybridMultilevel"/>
    <w:tmpl w:val="18607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E7"/>
    <w:rsid w:val="0003376F"/>
    <w:rsid w:val="00042833"/>
    <w:rsid w:val="00084C7B"/>
    <w:rsid w:val="00090E6F"/>
    <w:rsid w:val="00096712"/>
    <w:rsid w:val="000C44FD"/>
    <w:rsid w:val="000D24B6"/>
    <w:rsid w:val="00103EF4"/>
    <w:rsid w:val="00107CB1"/>
    <w:rsid w:val="00122595"/>
    <w:rsid w:val="00136B68"/>
    <w:rsid w:val="00151BC6"/>
    <w:rsid w:val="00171900"/>
    <w:rsid w:val="00183DB2"/>
    <w:rsid w:val="001B62C2"/>
    <w:rsid w:val="001C7B49"/>
    <w:rsid w:val="002043F6"/>
    <w:rsid w:val="00212CC5"/>
    <w:rsid w:val="00215C69"/>
    <w:rsid w:val="00242EDA"/>
    <w:rsid w:val="002605CC"/>
    <w:rsid w:val="0028313A"/>
    <w:rsid w:val="00291F78"/>
    <w:rsid w:val="002A6698"/>
    <w:rsid w:val="002A7309"/>
    <w:rsid w:val="002B2A72"/>
    <w:rsid w:val="002B4372"/>
    <w:rsid w:val="002C36EC"/>
    <w:rsid w:val="002C7BE7"/>
    <w:rsid w:val="002E1CE3"/>
    <w:rsid w:val="00387435"/>
    <w:rsid w:val="00393F6C"/>
    <w:rsid w:val="003E2496"/>
    <w:rsid w:val="004237E1"/>
    <w:rsid w:val="00436417"/>
    <w:rsid w:val="0045343C"/>
    <w:rsid w:val="0046257E"/>
    <w:rsid w:val="0046787D"/>
    <w:rsid w:val="00480DA7"/>
    <w:rsid w:val="0048103E"/>
    <w:rsid w:val="004C1EAE"/>
    <w:rsid w:val="004E2121"/>
    <w:rsid w:val="004E4B72"/>
    <w:rsid w:val="004E52F7"/>
    <w:rsid w:val="004F1D98"/>
    <w:rsid w:val="004F1E81"/>
    <w:rsid w:val="0051451A"/>
    <w:rsid w:val="00514689"/>
    <w:rsid w:val="00527104"/>
    <w:rsid w:val="00546BDD"/>
    <w:rsid w:val="00571ED4"/>
    <w:rsid w:val="00575053"/>
    <w:rsid w:val="005A70CC"/>
    <w:rsid w:val="005B554E"/>
    <w:rsid w:val="005B57B9"/>
    <w:rsid w:val="005B7552"/>
    <w:rsid w:val="005D2631"/>
    <w:rsid w:val="005D7A50"/>
    <w:rsid w:val="005E2759"/>
    <w:rsid w:val="00614285"/>
    <w:rsid w:val="006205F7"/>
    <w:rsid w:val="00656760"/>
    <w:rsid w:val="0069664A"/>
    <w:rsid w:val="00711B4C"/>
    <w:rsid w:val="00720525"/>
    <w:rsid w:val="0072432E"/>
    <w:rsid w:val="00733E7D"/>
    <w:rsid w:val="007420F9"/>
    <w:rsid w:val="00752C7B"/>
    <w:rsid w:val="0075761F"/>
    <w:rsid w:val="0076090E"/>
    <w:rsid w:val="007B389F"/>
    <w:rsid w:val="007C4CE0"/>
    <w:rsid w:val="007F1B4F"/>
    <w:rsid w:val="008223CD"/>
    <w:rsid w:val="008413F7"/>
    <w:rsid w:val="008439DC"/>
    <w:rsid w:val="0086513E"/>
    <w:rsid w:val="00886D4C"/>
    <w:rsid w:val="008B3D42"/>
    <w:rsid w:val="008D2310"/>
    <w:rsid w:val="008D4DE1"/>
    <w:rsid w:val="008D66B8"/>
    <w:rsid w:val="008F09C1"/>
    <w:rsid w:val="00902874"/>
    <w:rsid w:val="00914E5E"/>
    <w:rsid w:val="0097337B"/>
    <w:rsid w:val="0099294D"/>
    <w:rsid w:val="009B40C5"/>
    <w:rsid w:val="009C0428"/>
    <w:rsid w:val="009C27FB"/>
    <w:rsid w:val="009D43A5"/>
    <w:rsid w:val="009F5AC4"/>
    <w:rsid w:val="00A02BA9"/>
    <w:rsid w:val="00A07376"/>
    <w:rsid w:val="00AC6141"/>
    <w:rsid w:val="00AC6BF2"/>
    <w:rsid w:val="00AD149F"/>
    <w:rsid w:val="00AD64A0"/>
    <w:rsid w:val="00AE074A"/>
    <w:rsid w:val="00AE555B"/>
    <w:rsid w:val="00B30258"/>
    <w:rsid w:val="00B32550"/>
    <w:rsid w:val="00B35A65"/>
    <w:rsid w:val="00B52C46"/>
    <w:rsid w:val="00B77A9F"/>
    <w:rsid w:val="00B81A3C"/>
    <w:rsid w:val="00B84393"/>
    <w:rsid w:val="00B95875"/>
    <w:rsid w:val="00BA4FC9"/>
    <w:rsid w:val="00BB7437"/>
    <w:rsid w:val="00BC486A"/>
    <w:rsid w:val="00BC6A4C"/>
    <w:rsid w:val="00BF4825"/>
    <w:rsid w:val="00C00B68"/>
    <w:rsid w:val="00C04147"/>
    <w:rsid w:val="00C10A57"/>
    <w:rsid w:val="00C75E6B"/>
    <w:rsid w:val="00C912D9"/>
    <w:rsid w:val="00CD0356"/>
    <w:rsid w:val="00CD5114"/>
    <w:rsid w:val="00CE01B1"/>
    <w:rsid w:val="00CE12CB"/>
    <w:rsid w:val="00D13A5A"/>
    <w:rsid w:val="00D25AB6"/>
    <w:rsid w:val="00D43D3C"/>
    <w:rsid w:val="00D65B85"/>
    <w:rsid w:val="00D67CDD"/>
    <w:rsid w:val="00D70867"/>
    <w:rsid w:val="00D745EF"/>
    <w:rsid w:val="00D90815"/>
    <w:rsid w:val="00D91DBC"/>
    <w:rsid w:val="00DA75FF"/>
    <w:rsid w:val="00DB4940"/>
    <w:rsid w:val="00DC05C1"/>
    <w:rsid w:val="00DE0F2F"/>
    <w:rsid w:val="00DF1171"/>
    <w:rsid w:val="00E35D71"/>
    <w:rsid w:val="00E476DD"/>
    <w:rsid w:val="00E60E67"/>
    <w:rsid w:val="00E955E8"/>
    <w:rsid w:val="00E97468"/>
    <w:rsid w:val="00EA3E7B"/>
    <w:rsid w:val="00ED185D"/>
    <w:rsid w:val="00EE4A87"/>
    <w:rsid w:val="00EE6268"/>
    <w:rsid w:val="00EF7C54"/>
    <w:rsid w:val="00F2227F"/>
    <w:rsid w:val="00F243BF"/>
    <w:rsid w:val="00F9370D"/>
    <w:rsid w:val="00FC0728"/>
    <w:rsid w:val="00FD0BBE"/>
    <w:rsid w:val="00FD4C19"/>
    <w:rsid w:val="00FD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BE7"/>
    <w:pPr>
      <w:spacing w:before="100" w:beforeAutospacing="1" w:after="100" w:afterAutospacing="1" w:line="270" w:lineRule="atLeast"/>
    </w:pPr>
    <w:rPr>
      <w:rFonts w:ascii="Tahoma" w:hAnsi="Tahoma" w:cs="Tahoma"/>
      <w:color w:val="000000"/>
      <w:sz w:val="18"/>
      <w:szCs w:val="18"/>
    </w:rPr>
  </w:style>
  <w:style w:type="paragraph" w:styleId="Header">
    <w:name w:val="header"/>
    <w:basedOn w:val="Normal"/>
    <w:link w:val="HeaderChar"/>
    <w:uiPriority w:val="99"/>
    <w:unhideWhenUsed/>
    <w:rsid w:val="00D25AB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25AB6"/>
    <w:rPr>
      <w:rFonts w:cs="Times New Roman"/>
    </w:rPr>
  </w:style>
  <w:style w:type="paragraph" w:styleId="Footer">
    <w:name w:val="footer"/>
    <w:basedOn w:val="Normal"/>
    <w:link w:val="FooterChar"/>
    <w:uiPriority w:val="99"/>
    <w:semiHidden/>
    <w:unhideWhenUsed/>
    <w:rsid w:val="00D25A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25AB6"/>
    <w:rPr>
      <w:rFonts w:cs="Times New Roman"/>
    </w:rPr>
  </w:style>
  <w:style w:type="paragraph" w:styleId="BalloonText">
    <w:name w:val="Balloon Text"/>
    <w:basedOn w:val="Normal"/>
    <w:link w:val="BalloonTextChar"/>
    <w:uiPriority w:val="99"/>
    <w:semiHidden/>
    <w:unhideWhenUsed/>
    <w:rsid w:val="00D25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5AB6"/>
    <w:rPr>
      <w:rFonts w:ascii="Tahoma" w:hAnsi="Tahoma" w:cs="Tahoma"/>
      <w:sz w:val="16"/>
      <w:szCs w:val="16"/>
    </w:rPr>
  </w:style>
  <w:style w:type="table" w:styleId="TableGrid">
    <w:name w:val="Table Grid"/>
    <w:basedOn w:val="TableNormal"/>
    <w:uiPriority w:val="59"/>
    <w:rsid w:val="00D25A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14E5E"/>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6142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BE7"/>
    <w:pPr>
      <w:spacing w:before="100" w:beforeAutospacing="1" w:after="100" w:afterAutospacing="1" w:line="270" w:lineRule="atLeast"/>
    </w:pPr>
    <w:rPr>
      <w:rFonts w:ascii="Tahoma" w:hAnsi="Tahoma" w:cs="Tahoma"/>
      <w:color w:val="000000"/>
      <w:sz w:val="18"/>
      <w:szCs w:val="18"/>
    </w:rPr>
  </w:style>
  <w:style w:type="paragraph" w:styleId="Header">
    <w:name w:val="header"/>
    <w:basedOn w:val="Normal"/>
    <w:link w:val="HeaderChar"/>
    <w:uiPriority w:val="99"/>
    <w:unhideWhenUsed/>
    <w:rsid w:val="00D25AB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25AB6"/>
    <w:rPr>
      <w:rFonts w:cs="Times New Roman"/>
    </w:rPr>
  </w:style>
  <w:style w:type="paragraph" w:styleId="Footer">
    <w:name w:val="footer"/>
    <w:basedOn w:val="Normal"/>
    <w:link w:val="FooterChar"/>
    <w:uiPriority w:val="99"/>
    <w:semiHidden/>
    <w:unhideWhenUsed/>
    <w:rsid w:val="00D25A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25AB6"/>
    <w:rPr>
      <w:rFonts w:cs="Times New Roman"/>
    </w:rPr>
  </w:style>
  <w:style w:type="paragraph" w:styleId="BalloonText">
    <w:name w:val="Balloon Text"/>
    <w:basedOn w:val="Normal"/>
    <w:link w:val="BalloonTextChar"/>
    <w:uiPriority w:val="99"/>
    <w:semiHidden/>
    <w:unhideWhenUsed/>
    <w:rsid w:val="00D25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5AB6"/>
    <w:rPr>
      <w:rFonts w:ascii="Tahoma" w:hAnsi="Tahoma" w:cs="Tahoma"/>
      <w:sz w:val="16"/>
      <w:szCs w:val="16"/>
    </w:rPr>
  </w:style>
  <w:style w:type="table" w:styleId="TableGrid">
    <w:name w:val="Table Grid"/>
    <w:basedOn w:val="TableNormal"/>
    <w:uiPriority w:val="59"/>
    <w:rsid w:val="00D25A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14E5E"/>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614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287">
      <w:bodyDiv w:val="1"/>
      <w:marLeft w:val="0"/>
      <w:marRight w:val="0"/>
      <w:marTop w:val="0"/>
      <w:marBottom w:val="0"/>
      <w:divBdr>
        <w:top w:val="none" w:sz="0" w:space="0" w:color="auto"/>
        <w:left w:val="none" w:sz="0" w:space="0" w:color="auto"/>
        <w:bottom w:val="none" w:sz="0" w:space="0" w:color="auto"/>
        <w:right w:val="none" w:sz="0" w:space="0" w:color="auto"/>
      </w:divBdr>
      <w:divsChild>
        <w:div w:id="8916445">
          <w:marLeft w:val="0"/>
          <w:marRight w:val="0"/>
          <w:marTop w:val="0"/>
          <w:marBottom w:val="0"/>
          <w:divBdr>
            <w:top w:val="none" w:sz="0" w:space="0" w:color="auto"/>
            <w:left w:val="none" w:sz="0" w:space="0" w:color="auto"/>
            <w:bottom w:val="none" w:sz="0" w:space="0" w:color="auto"/>
            <w:right w:val="none" w:sz="0" w:space="0" w:color="auto"/>
          </w:divBdr>
        </w:div>
        <w:div w:id="590940617">
          <w:marLeft w:val="0"/>
          <w:marRight w:val="0"/>
          <w:marTop w:val="0"/>
          <w:marBottom w:val="0"/>
          <w:divBdr>
            <w:top w:val="none" w:sz="0" w:space="0" w:color="auto"/>
            <w:left w:val="none" w:sz="0" w:space="0" w:color="auto"/>
            <w:bottom w:val="none" w:sz="0" w:space="0" w:color="auto"/>
            <w:right w:val="none" w:sz="0" w:space="0" w:color="auto"/>
          </w:divBdr>
        </w:div>
        <w:div w:id="797988457">
          <w:marLeft w:val="0"/>
          <w:marRight w:val="0"/>
          <w:marTop w:val="0"/>
          <w:marBottom w:val="0"/>
          <w:divBdr>
            <w:top w:val="none" w:sz="0" w:space="0" w:color="auto"/>
            <w:left w:val="none" w:sz="0" w:space="0" w:color="auto"/>
            <w:bottom w:val="none" w:sz="0" w:space="0" w:color="auto"/>
            <w:right w:val="none" w:sz="0" w:space="0" w:color="auto"/>
          </w:divBdr>
        </w:div>
        <w:div w:id="1593124959">
          <w:marLeft w:val="0"/>
          <w:marRight w:val="0"/>
          <w:marTop w:val="0"/>
          <w:marBottom w:val="0"/>
          <w:divBdr>
            <w:top w:val="none" w:sz="0" w:space="0" w:color="auto"/>
            <w:left w:val="none" w:sz="0" w:space="0" w:color="auto"/>
            <w:bottom w:val="none" w:sz="0" w:space="0" w:color="auto"/>
            <w:right w:val="none" w:sz="0" w:space="0" w:color="auto"/>
          </w:divBdr>
        </w:div>
        <w:div w:id="1655985728">
          <w:marLeft w:val="0"/>
          <w:marRight w:val="0"/>
          <w:marTop w:val="0"/>
          <w:marBottom w:val="0"/>
          <w:divBdr>
            <w:top w:val="none" w:sz="0" w:space="0" w:color="auto"/>
            <w:left w:val="none" w:sz="0" w:space="0" w:color="auto"/>
            <w:bottom w:val="none" w:sz="0" w:space="0" w:color="auto"/>
            <w:right w:val="none" w:sz="0" w:space="0" w:color="auto"/>
          </w:divBdr>
        </w:div>
        <w:div w:id="1745831120">
          <w:marLeft w:val="0"/>
          <w:marRight w:val="0"/>
          <w:marTop w:val="0"/>
          <w:marBottom w:val="0"/>
          <w:divBdr>
            <w:top w:val="none" w:sz="0" w:space="0" w:color="auto"/>
            <w:left w:val="none" w:sz="0" w:space="0" w:color="auto"/>
            <w:bottom w:val="none" w:sz="0" w:space="0" w:color="auto"/>
            <w:right w:val="none" w:sz="0" w:space="0" w:color="auto"/>
          </w:divBdr>
        </w:div>
        <w:div w:id="1803569794">
          <w:marLeft w:val="0"/>
          <w:marRight w:val="0"/>
          <w:marTop w:val="0"/>
          <w:marBottom w:val="0"/>
          <w:divBdr>
            <w:top w:val="none" w:sz="0" w:space="0" w:color="auto"/>
            <w:left w:val="none" w:sz="0" w:space="0" w:color="auto"/>
            <w:bottom w:val="none" w:sz="0" w:space="0" w:color="auto"/>
            <w:right w:val="none" w:sz="0" w:space="0" w:color="auto"/>
          </w:divBdr>
        </w:div>
        <w:div w:id="1820687383">
          <w:marLeft w:val="0"/>
          <w:marRight w:val="0"/>
          <w:marTop w:val="0"/>
          <w:marBottom w:val="0"/>
          <w:divBdr>
            <w:top w:val="none" w:sz="0" w:space="0" w:color="auto"/>
            <w:left w:val="none" w:sz="0" w:space="0" w:color="auto"/>
            <w:bottom w:val="none" w:sz="0" w:space="0" w:color="auto"/>
            <w:right w:val="none" w:sz="0" w:space="0" w:color="auto"/>
          </w:divBdr>
        </w:div>
        <w:div w:id="1894657473">
          <w:marLeft w:val="0"/>
          <w:marRight w:val="0"/>
          <w:marTop w:val="0"/>
          <w:marBottom w:val="0"/>
          <w:divBdr>
            <w:top w:val="none" w:sz="0" w:space="0" w:color="auto"/>
            <w:left w:val="none" w:sz="0" w:space="0" w:color="auto"/>
            <w:bottom w:val="none" w:sz="0" w:space="0" w:color="auto"/>
            <w:right w:val="none" w:sz="0" w:space="0" w:color="auto"/>
          </w:divBdr>
        </w:div>
      </w:divsChild>
    </w:div>
    <w:div w:id="284695807">
      <w:bodyDiv w:val="1"/>
      <w:marLeft w:val="0"/>
      <w:marRight w:val="0"/>
      <w:marTop w:val="0"/>
      <w:marBottom w:val="0"/>
      <w:divBdr>
        <w:top w:val="none" w:sz="0" w:space="0" w:color="auto"/>
        <w:left w:val="none" w:sz="0" w:space="0" w:color="auto"/>
        <w:bottom w:val="none" w:sz="0" w:space="0" w:color="auto"/>
        <w:right w:val="none" w:sz="0" w:space="0" w:color="auto"/>
      </w:divBdr>
    </w:div>
    <w:div w:id="1434588626">
      <w:bodyDiv w:val="1"/>
      <w:marLeft w:val="0"/>
      <w:marRight w:val="0"/>
      <w:marTop w:val="0"/>
      <w:marBottom w:val="0"/>
      <w:divBdr>
        <w:top w:val="none" w:sz="0" w:space="0" w:color="auto"/>
        <w:left w:val="none" w:sz="0" w:space="0" w:color="auto"/>
        <w:bottom w:val="none" w:sz="0" w:space="0" w:color="auto"/>
        <w:right w:val="none" w:sz="0" w:space="0" w:color="auto"/>
      </w:divBdr>
      <w:divsChild>
        <w:div w:id="35007760">
          <w:marLeft w:val="0"/>
          <w:marRight w:val="0"/>
          <w:marTop w:val="0"/>
          <w:marBottom w:val="0"/>
          <w:divBdr>
            <w:top w:val="none" w:sz="0" w:space="0" w:color="auto"/>
            <w:left w:val="none" w:sz="0" w:space="0" w:color="auto"/>
            <w:bottom w:val="none" w:sz="0" w:space="0" w:color="auto"/>
            <w:right w:val="none" w:sz="0" w:space="0" w:color="auto"/>
          </w:divBdr>
        </w:div>
        <w:div w:id="146091603">
          <w:marLeft w:val="0"/>
          <w:marRight w:val="0"/>
          <w:marTop w:val="0"/>
          <w:marBottom w:val="0"/>
          <w:divBdr>
            <w:top w:val="none" w:sz="0" w:space="0" w:color="auto"/>
            <w:left w:val="none" w:sz="0" w:space="0" w:color="auto"/>
            <w:bottom w:val="none" w:sz="0" w:space="0" w:color="auto"/>
            <w:right w:val="none" w:sz="0" w:space="0" w:color="auto"/>
          </w:divBdr>
        </w:div>
        <w:div w:id="971255531">
          <w:marLeft w:val="0"/>
          <w:marRight w:val="0"/>
          <w:marTop w:val="0"/>
          <w:marBottom w:val="0"/>
          <w:divBdr>
            <w:top w:val="none" w:sz="0" w:space="0" w:color="auto"/>
            <w:left w:val="none" w:sz="0" w:space="0" w:color="auto"/>
            <w:bottom w:val="none" w:sz="0" w:space="0" w:color="auto"/>
            <w:right w:val="none" w:sz="0" w:space="0" w:color="auto"/>
          </w:divBdr>
        </w:div>
      </w:divsChild>
    </w:div>
    <w:div w:id="1626497194">
      <w:bodyDiv w:val="1"/>
      <w:marLeft w:val="0"/>
      <w:marRight w:val="0"/>
      <w:marTop w:val="0"/>
      <w:marBottom w:val="0"/>
      <w:divBdr>
        <w:top w:val="none" w:sz="0" w:space="0" w:color="auto"/>
        <w:left w:val="none" w:sz="0" w:space="0" w:color="auto"/>
        <w:bottom w:val="none" w:sz="0" w:space="0" w:color="auto"/>
        <w:right w:val="none" w:sz="0" w:space="0" w:color="auto"/>
      </w:divBdr>
      <w:divsChild>
        <w:div w:id="819080994">
          <w:marLeft w:val="0"/>
          <w:marRight w:val="0"/>
          <w:marTop w:val="0"/>
          <w:marBottom w:val="0"/>
          <w:divBdr>
            <w:top w:val="none" w:sz="0" w:space="0" w:color="auto"/>
            <w:left w:val="none" w:sz="0" w:space="0" w:color="auto"/>
            <w:bottom w:val="none" w:sz="0" w:space="0" w:color="auto"/>
            <w:right w:val="none" w:sz="0" w:space="0" w:color="auto"/>
          </w:divBdr>
        </w:div>
        <w:div w:id="1192260885">
          <w:marLeft w:val="0"/>
          <w:marRight w:val="0"/>
          <w:marTop w:val="0"/>
          <w:marBottom w:val="0"/>
          <w:divBdr>
            <w:top w:val="none" w:sz="0" w:space="0" w:color="auto"/>
            <w:left w:val="none" w:sz="0" w:space="0" w:color="auto"/>
            <w:bottom w:val="none" w:sz="0" w:space="0" w:color="auto"/>
            <w:right w:val="none" w:sz="0" w:space="0" w:color="auto"/>
          </w:divBdr>
        </w:div>
        <w:div w:id="1714689754">
          <w:marLeft w:val="0"/>
          <w:marRight w:val="0"/>
          <w:marTop w:val="0"/>
          <w:marBottom w:val="0"/>
          <w:divBdr>
            <w:top w:val="none" w:sz="0" w:space="0" w:color="auto"/>
            <w:left w:val="none" w:sz="0" w:space="0" w:color="auto"/>
            <w:bottom w:val="none" w:sz="0" w:space="0" w:color="auto"/>
            <w:right w:val="none" w:sz="0" w:space="0" w:color="auto"/>
          </w:divBdr>
        </w:div>
      </w:divsChild>
    </w:div>
    <w:div w:id="1945570322">
      <w:bodyDiv w:val="1"/>
      <w:marLeft w:val="0"/>
      <w:marRight w:val="0"/>
      <w:marTop w:val="0"/>
      <w:marBottom w:val="0"/>
      <w:divBdr>
        <w:top w:val="none" w:sz="0" w:space="0" w:color="auto"/>
        <w:left w:val="none" w:sz="0" w:space="0" w:color="auto"/>
        <w:bottom w:val="none" w:sz="0" w:space="0" w:color="auto"/>
        <w:right w:val="none" w:sz="0" w:space="0" w:color="auto"/>
      </w:divBdr>
      <w:divsChild>
        <w:div w:id="1613897446">
          <w:marLeft w:val="0"/>
          <w:marRight w:val="0"/>
          <w:marTop w:val="0"/>
          <w:marBottom w:val="0"/>
          <w:divBdr>
            <w:top w:val="none" w:sz="0" w:space="0" w:color="auto"/>
            <w:left w:val="none" w:sz="0" w:space="0" w:color="auto"/>
            <w:bottom w:val="none" w:sz="0" w:space="0" w:color="auto"/>
            <w:right w:val="none" w:sz="0" w:space="0" w:color="auto"/>
          </w:divBdr>
        </w:div>
        <w:div w:id="2128884562">
          <w:marLeft w:val="0"/>
          <w:marRight w:val="0"/>
          <w:marTop w:val="0"/>
          <w:marBottom w:val="0"/>
          <w:divBdr>
            <w:top w:val="none" w:sz="0" w:space="0" w:color="auto"/>
            <w:left w:val="none" w:sz="0" w:space="0" w:color="auto"/>
            <w:bottom w:val="none" w:sz="0" w:space="0" w:color="auto"/>
            <w:right w:val="none" w:sz="0" w:space="0" w:color="auto"/>
          </w:divBdr>
        </w:div>
      </w:divsChild>
    </w:div>
    <w:div w:id="1993753580">
      <w:bodyDiv w:val="1"/>
      <w:marLeft w:val="0"/>
      <w:marRight w:val="0"/>
      <w:marTop w:val="0"/>
      <w:marBottom w:val="0"/>
      <w:divBdr>
        <w:top w:val="none" w:sz="0" w:space="0" w:color="auto"/>
        <w:left w:val="none" w:sz="0" w:space="0" w:color="auto"/>
        <w:bottom w:val="none" w:sz="0" w:space="0" w:color="auto"/>
        <w:right w:val="none" w:sz="0" w:space="0" w:color="auto"/>
      </w:divBdr>
      <w:divsChild>
        <w:div w:id="833837102">
          <w:marLeft w:val="0"/>
          <w:marRight w:val="0"/>
          <w:marTop w:val="0"/>
          <w:marBottom w:val="0"/>
          <w:divBdr>
            <w:top w:val="none" w:sz="0" w:space="0" w:color="auto"/>
            <w:left w:val="none" w:sz="0" w:space="0" w:color="auto"/>
            <w:bottom w:val="none" w:sz="0" w:space="0" w:color="auto"/>
            <w:right w:val="none" w:sz="0" w:space="0" w:color="auto"/>
          </w:divBdr>
        </w:div>
        <w:div w:id="1144472603">
          <w:marLeft w:val="0"/>
          <w:marRight w:val="0"/>
          <w:marTop w:val="0"/>
          <w:marBottom w:val="0"/>
          <w:divBdr>
            <w:top w:val="none" w:sz="0" w:space="0" w:color="auto"/>
            <w:left w:val="none" w:sz="0" w:space="0" w:color="auto"/>
            <w:bottom w:val="none" w:sz="0" w:space="0" w:color="auto"/>
            <w:right w:val="none" w:sz="0" w:space="0" w:color="auto"/>
          </w:divBdr>
        </w:div>
        <w:div w:id="1294141779">
          <w:marLeft w:val="0"/>
          <w:marRight w:val="0"/>
          <w:marTop w:val="0"/>
          <w:marBottom w:val="0"/>
          <w:divBdr>
            <w:top w:val="none" w:sz="0" w:space="0" w:color="auto"/>
            <w:left w:val="none" w:sz="0" w:space="0" w:color="auto"/>
            <w:bottom w:val="none" w:sz="0" w:space="0" w:color="auto"/>
            <w:right w:val="none" w:sz="0" w:space="0" w:color="auto"/>
          </w:divBdr>
        </w:div>
        <w:div w:id="1714578484">
          <w:marLeft w:val="0"/>
          <w:marRight w:val="0"/>
          <w:marTop w:val="0"/>
          <w:marBottom w:val="0"/>
          <w:divBdr>
            <w:top w:val="none" w:sz="0" w:space="0" w:color="auto"/>
            <w:left w:val="none" w:sz="0" w:space="0" w:color="auto"/>
            <w:bottom w:val="none" w:sz="0" w:space="0" w:color="auto"/>
            <w:right w:val="none" w:sz="0" w:space="0" w:color="auto"/>
          </w:divBdr>
        </w:div>
      </w:divsChild>
    </w:div>
    <w:div w:id="2101097468">
      <w:bodyDiv w:val="1"/>
      <w:marLeft w:val="0"/>
      <w:marRight w:val="0"/>
      <w:marTop w:val="0"/>
      <w:marBottom w:val="0"/>
      <w:divBdr>
        <w:top w:val="none" w:sz="0" w:space="0" w:color="auto"/>
        <w:left w:val="none" w:sz="0" w:space="0" w:color="auto"/>
        <w:bottom w:val="none" w:sz="0" w:space="0" w:color="auto"/>
        <w:right w:val="none" w:sz="0" w:space="0" w:color="auto"/>
      </w:divBdr>
      <w:divsChild>
        <w:div w:id="544177273">
          <w:marLeft w:val="0"/>
          <w:marRight w:val="0"/>
          <w:marTop w:val="0"/>
          <w:marBottom w:val="0"/>
          <w:divBdr>
            <w:top w:val="none" w:sz="0" w:space="0" w:color="auto"/>
            <w:left w:val="none" w:sz="0" w:space="0" w:color="auto"/>
            <w:bottom w:val="none" w:sz="0" w:space="0" w:color="auto"/>
            <w:right w:val="none" w:sz="0" w:space="0" w:color="auto"/>
          </w:divBdr>
        </w:div>
        <w:div w:id="1355229614">
          <w:marLeft w:val="0"/>
          <w:marRight w:val="0"/>
          <w:marTop w:val="0"/>
          <w:marBottom w:val="0"/>
          <w:divBdr>
            <w:top w:val="none" w:sz="0" w:space="0" w:color="auto"/>
            <w:left w:val="none" w:sz="0" w:space="0" w:color="auto"/>
            <w:bottom w:val="none" w:sz="0" w:space="0" w:color="auto"/>
            <w:right w:val="none" w:sz="0" w:space="0" w:color="auto"/>
          </w:divBdr>
        </w:div>
        <w:div w:id="1543787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714</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Rush Strong School</vt:lpstr>
    </vt:vector>
  </TitlesOfParts>
  <Company>Microsoft</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Rush Strong School</dc:title>
  <dc:subject>C &amp; I Departmen</dc:subject>
  <dc:creator>Adapted from www.baldyviewrop.com</dc:creator>
  <cp:lastModifiedBy>confu390</cp:lastModifiedBy>
  <cp:revision>7</cp:revision>
  <cp:lastPrinted>2013-07-08T19:32:00Z</cp:lastPrinted>
  <dcterms:created xsi:type="dcterms:W3CDTF">2013-07-09T14:16:00Z</dcterms:created>
  <dcterms:modified xsi:type="dcterms:W3CDTF">2013-07-09T15:37:00Z</dcterms:modified>
</cp:coreProperties>
</file>